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45FD9" w14:textId="469321FB" w:rsidR="0093715C" w:rsidRPr="00141CD5" w:rsidRDefault="00141CD5" w:rsidP="737F3704">
      <w:pPr>
        <w:autoSpaceDE w:val="0"/>
        <w:autoSpaceDN w:val="0"/>
        <w:adjustRightInd w:val="0"/>
        <w:spacing w:after="240"/>
        <w:jc w:val="center"/>
        <w:rPr>
          <w:rFonts w:ascii="Times New Roman" w:hAnsi="Times New Roman"/>
          <w:b/>
          <w:bCs/>
          <w:color w:val="000000" w:themeColor="text1"/>
          <w:sz w:val="24"/>
          <w:szCs w:val="24"/>
        </w:rPr>
      </w:pPr>
      <w:r w:rsidRPr="00141CD5">
        <w:rPr>
          <w:rFonts w:ascii="Times New Roman" w:hAnsi="Times New Roman"/>
          <w:b/>
          <w:bCs/>
          <w:color w:val="000000" w:themeColor="text1"/>
          <w:sz w:val="24"/>
          <w:szCs w:val="24"/>
        </w:rPr>
        <w:t>PUC DOCKET NO. 56211</w:t>
      </w:r>
    </w:p>
    <w:p w14:paraId="759C2563" w14:textId="77777777" w:rsidR="00141CD5" w:rsidRPr="00141CD5" w:rsidRDefault="00141CD5" w:rsidP="737F3704">
      <w:pPr>
        <w:autoSpaceDE w:val="0"/>
        <w:autoSpaceDN w:val="0"/>
        <w:adjustRightInd w:val="0"/>
        <w:spacing w:after="240"/>
        <w:jc w:val="center"/>
        <w:rPr>
          <w:rFonts w:ascii="Times New Roman" w:hAnsi="Times New Roman"/>
          <w:b/>
          <w:color w:val="000000"/>
          <w:sz w:val="24"/>
          <w:szCs w:val="24"/>
        </w:rPr>
      </w:pPr>
    </w:p>
    <w:tbl>
      <w:tblPr>
        <w:tblW w:w="8640" w:type="dxa"/>
        <w:tblInd w:w="-5" w:type="dxa"/>
        <w:tblLayout w:type="fixed"/>
        <w:tblCellMar>
          <w:left w:w="14" w:type="dxa"/>
          <w:right w:w="14" w:type="dxa"/>
        </w:tblCellMar>
        <w:tblLook w:val="0000" w:firstRow="0" w:lastRow="0" w:firstColumn="0" w:lastColumn="0" w:noHBand="0" w:noVBand="0"/>
      </w:tblPr>
      <w:tblGrid>
        <w:gridCol w:w="4500"/>
        <w:gridCol w:w="180"/>
        <w:gridCol w:w="3960"/>
      </w:tblGrid>
      <w:tr w:rsidR="00C33EEB" w:rsidRPr="00141CD5" w14:paraId="6EBA5D3F" w14:textId="77777777" w:rsidTr="00B12384">
        <w:tc>
          <w:tcPr>
            <w:tcW w:w="4500" w:type="dxa"/>
          </w:tcPr>
          <w:p w14:paraId="5DAB6C7B" w14:textId="0878FDB1" w:rsidR="0093715C" w:rsidRPr="00141CD5" w:rsidRDefault="00865135" w:rsidP="00C67528">
            <w:pPr>
              <w:rPr>
                <w:rFonts w:ascii="Times New Roman" w:hAnsi="Times New Roman"/>
                <w:b/>
                <w:sz w:val="24"/>
                <w:szCs w:val="24"/>
              </w:rPr>
            </w:pPr>
            <w:r w:rsidRPr="00141CD5">
              <w:rPr>
                <w:rFonts w:ascii="Times New Roman" w:hAnsi="Times New Roman"/>
                <w:b/>
                <w:sz w:val="24"/>
                <w:szCs w:val="24"/>
              </w:rPr>
              <w:t>APPLICATION OF CENTERPOINT ENERGY HOUSTON ELECTRIC, LLC FOR AUTHORITY TO CHANGE RATES</w:t>
            </w:r>
          </w:p>
        </w:tc>
        <w:tc>
          <w:tcPr>
            <w:tcW w:w="180" w:type="dxa"/>
          </w:tcPr>
          <w:p w14:paraId="07F42135" w14:textId="4A4C8B2F" w:rsidR="0093715C" w:rsidRPr="00141CD5" w:rsidRDefault="0093715C" w:rsidP="00B12384">
            <w:pPr>
              <w:autoSpaceDE w:val="0"/>
              <w:autoSpaceDN w:val="0"/>
              <w:adjustRightInd w:val="0"/>
              <w:jc w:val="center"/>
              <w:rPr>
                <w:rFonts w:ascii="Times New Roman" w:hAnsi="Times New Roman"/>
                <w:b/>
                <w:color w:val="000000"/>
                <w:sz w:val="24"/>
                <w:szCs w:val="24"/>
              </w:rPr>
            </w:pPr>
            <w:r w:rsidRPr="00141CD5">
              <w:rPr>
                <w:rFonts w:ascii="Times New Roman" w:hAnsi="Times New Roman"/>
                <w:b/>
                <w:color w:val="000000"/>
                <w:sz w:val="24"/>
                <w:szCs w:val="24"/>
              </w:rPr>
              <w:t>§</w:t>
            </w:r>
          </w:p>
          <w:p w14:paraId="5FB7A545" w14:textId="40D697EF" w:rsidR="0093715C" w:rsidRPr="00141CD5" w:rsidRDefault="0093715C" w:rsidP="00B12384">
            <w:pPr>
              <w:autoSpaceDE w:val="0"/>
              <w:autoSpaceDN w:val="0"/>
              <w:adjustRightInd w:val="0"/>
              <w:jc w:val="center"/>
              <w:rPr>
                <w:rFonts w:ascii="Times New Roman" w:hAnsi="Times New Roman"/>
                <w:b/>
                <w:color w:val="000000"/>
                <w:sz w:val="24"/>
                <w:szCs w:val="24"/>
              </w:rPr>
            </w:pPr>
            <w:r w:rsidRPr="00141CD5">
              <w:rPr>
                <w:rFonts w:ascii="Times New Roman" w:hAnsi="Times New Roman"/>
                <w:b/>
                <w:color w:val="000000"/>
                <w:sz w:val="24"/>
                <w:szCs w:val="24"/>
              </w:rPr>
              <w:t>§</w:t>
            </w:r>
          </w:p>
          <w:p w14:paraId="6A05A809" w14:textId="11586B44" w:rsidR="0093715C" w:rsidRPr="00141CD5" w:rsidRDefault="0093715C" w:rsidP="00B12384">
            <w:pPr>
              <w:autoSpaceDE w:val="0"/>
              <w:autoSpaceDN w:val="0"/>
              <w:adjustRightInd w:val="0"/>
              <w:jc w:val="center"/>
              <w:rPr>
                <w:rFonts w:ascii="Times New Roman" w:hAnsi="Times New Roman"/>
                <w:b/>
                <w:color w:val="000000"/>
                <w:sz w:val="24"/>
                <w:szCs w:val="24"/>
              </w:rPr>
            </w:pPr>
            <w:r w:rsidRPr="00141CD5">
              <w:rPr>
                <w:rFonts w:ascii="Times New Roman" w:hAnsi="Times New Roman"/>
                <w:b/>
                <w:color w:val="000000"/>
                <w:sz w:val="24"/>
                <w:szCs w:val="24"/>
              </w:rPr>
              <w:t>§</w:t>
            </w:r>
          </w:p>
        </w:tc>
        <w:tc>
          <w:tcPr>
            <w:tcW w:w="3960" w:type="dxa"/>
          </w:tcPr>
          <w:p w14:paraId="30869F90" w14:textId="77777777" w:rsidR="0093715C" w:rsidRPr="00141CD5" w:rsidRDefault="0093715C" w:rsidP="00922212">
            <w:pPr>
              <w:autoSpaceDE w:val="0"/>
              <w:autoSpaceDN w:val="0"/>
              <w:adjustRightInd w:val="0"/>
              <w:ind w:right="115"/>
              <w:jc w:val="center"/>
              <w:rPr>
                <w:rFonts w:ascii="Times New Roman" w:hAnsi="Times New Roman"/>
                <w:b/>
                <w:color w:val="000000"/>
                <w:sz w:val="24"/>
                <w:szCs w:val="24"/>
              </w:rPr>
            </w:pPr>
            <w:r w:rsidRPr="00141CD5">
              <w:rPr>
                <w:rFonts w:ascii="Times New Roman" w:hAnsi="Times New Roman"/>
                <w:b/>
                <w:color w:val="000000"/>
                <w:sz w:val="24"/>
                <w:szCs w:val="24"/>
              </w:rPr>
              <w:t>PUBLIC UTILITY COMMISSION</w:t>
            </w:r>
          </w:p>
          <w:p w14:paraId="5A39BBE3" w14:textId="77777777" w:rsidR="0093715C" w:rsidRPr="00141CD5" w:rsidRDefault="0093715C" w:rsidP="00922212">
            <w:pPr>
              <w:autoSpaceDE w:val="0"/>
              <w:autoSpaceDN w:val="0"/>
              <w:adjustRightInd w:val="0"/>
              <w:ind w:right="115"/>
              <w:jc w:val="center"/>
              <w:rPr>
                <w:rFonts w:ascii="Times New Roman" w:hAnsi="Times New Roman"/>
                <w:b/>
                <w:color w:val="000000"/>
                <w:sz w:val="24"/>
                <w:szCs w:val="24"/>
              </w:rPr>
            </w:pPr>
          </w:p>
          <w:p w14:paraId="1C2CC190" w14:textId="77777777" w:rsidR="0093715C" w:rsidRPr="00141CD5" w:rsidRDefault="0093715C" w:rsidP="00922212">
            <w:pPr>
              <w:autoSpaceDE w:val="0"/>
              <w:autoSpaceDN w:val="0"/>
              <w:adjustRightInd w:val="0"/>
              <w:ind w:right="115"/>
              <w:jc w:val="center"/>
              <w:rPr>
                <w:rFonts w:ascii="Times New Roman" w:hAnsi="Times New Roman"/>
                <w:b/>
                <w:color w:val="000000"/>
                <w:sz w:val="24"/>
                <w:szCs w:val="24"/>
              </w:rPr>
            </w:pPr>
            <w:r w:rsidRPr="00141CD5">
              <w:rPr>
                <w:rFonts w:ascii="Times New Roman" w:hAnsi="Times New Roman"/>
                <w:b/>
                <w:color w:val="000000"/>
                <w:sz w:val="24"/>
                <w:szCs w:val="24"/>
              </w:rPr>
              <w:t>OF TEXAS</w:t>
            </w:r>
          </w:p>
        </w:tc>
      </w:tr>
    </w:tbl>
    <w:p w14:paraId="2A40A1B7" w14:textId="77777777" w:rsidR="00B12384" w:rsidRPr="00141CD5" w:rsidRDefault="00B12384" w:rsidP="00B12384">
      <w:pPr>
        <w:autoSpaceDE w:val="0"/>
        <w:autoSpaceDN w:val="0"/>
        <w:adjustRightInd w:val="0"/>
        <w:jc w:val="center"/>
        <w:rPr>
          <w:rFonts w:ascii="Times New Roman" w:hAnsi="Times New Roman"/>
          <w:b/>
          <w:color w:val="000000"/>
          <w:sz w:val="24"/>
          <w:szCs w:val="24"/>
        </w:rPr>
      </w:pPr>
    </w:p>
    <w:p w14:paraId="0CDCFBA1" w14:textId="77777777" w:rsidR="00B12384" w:rsidRPr="00141CD5" w:rsidRDefault="00B12384" w:rsidP="00B12384">
      <w:pPr>
        <w:autoSpaceDE w:val="0"/>
        <w:autoSpaceDN w:val="0"/>
        <w:adjustRightInd w:val="0"/>
        <w:jc w:val="center"/>
        <w:rPr>
          <w:rFonts w:ascii="Times New Roman" w:hAnsi="Times New Roman"/>
          <w:b/>
          <w:color w:val="000000"/>
          <w:sz w:val="24"/>
          <w:szCs w:val="24"/>
        </w:rPr>
      </w:pPr>
    </w:p>
    <w:p w14:paraId="463118F3" w14:textId="77777777" w:rsidR="00B12384" w:rsidRPr="00141CD5" w:rsidRDefault="00B12384" w:rsidP="00B12384">
      <w:pPr>
        <w:autoSpaceDE w:val="0"/>
        <w:autoSpaceDN w:val="0"/>
        <w:adjustRightInd w:val="0"/>
        <w:jc w:val="center"/>
        <w:rPr>
          <w:rFonts w:ascii="Times New Roman" w:hAnsi="Times New Roman"/>
          <w:b/>
          <w:color w:val="000000"/>
          <w:sz w:val="24"/>
          <w:szCs w:val="24"/>
        </w:rPr>
      </w:pPr>
    </w:p>
    <w:p w14:paraId="6A248311" w14:textId="77777777" w:rsidR="00B12384" w:rsidRPr="00141CD5" w:rsidRDefault="00B12384" w:rsidP="00B12384">
      <w:pPr>
        <w:autoSpaceDE w:val="0"/>
        <w:autoSpaceDN w:val="0"/>
        <w:adjustRightInd w:val="0"/>
        <w:jc w:val="center"/>
        <w:rPr>
          <w:rFonts w:ascii="Times New Roman" w:hAnsi="Times New Roman"/>
          <w:b/>
          <w:color w:val="000000"/>
          <w:sz w:val="24"/>
          <w:szCs w:val="24"/>
        </w:rPr>
      </w:pPr>
    </w:p>
    <w:p w14:paraId="6BC8B688" w14:textId="77777777" w:rsidR="00B12384" w:rsidRPr="00141CD5" w:rsidRDefault="00B12384" w:rsidP="00B12384">
      <w:pPr>
        <w:autoSpaceDE w:val="0"/>
        <w:autoSpaceDN w:val="0"/>
        <w:adjustRightInd w:val="0"/>
        <w:jc w:val="center"/>
        <w:rPr>
          <w:rFonts w:ascii="Times New Roman" w:hAnsi="Times New Roman"/>
          <w:b/>
          <w:color w:val="000000"/>
          <w:sz w:val="24"/>
          <w:szCs w:val="24"/>
        </w:rPr>
      </w:pPr>
    </w:p>
    <w:p w14:paraId="7DC07AC7" w14:textId="77777777" w:rsidR="00B12384" w:rsidRPr="00141CD5" w:rsidRDefault="00B12384" w:rsidP="00B12384">
      <w:pPr>
        <w:autoSpaceDE w:val="0"/>
        <w:autoSpaceDN w:val="0"/>
        <w:adjustRightInd w:val="0"/>
        <w:jc w:val="center"/>
        <w:rPr>
          <w:rFonts w:ascii="Times New Roman" w:hAnsi="Times New Roman"/>
          <w:b/>
          <w:color w:val="000000"/>
          <w:sz w:val="24"/>
          <w:szCs w:val="24"/>
        </w:rPr>
      </w:pPr>
    </w:p>
    <w:p w14:paraId="2C523AD6" w14:textId="77777777" w:rsidR="00B12384" w:rsidRPr="00141CD5" w:rsidRDefault="00B12384" w:rsidP="00B12384">
      <w:pPr>
        <w:autoSpaceDE w:val="0"/>
        <w:autoSpaceDN w:val="0"/>
        <w:adjustRightInd w:val="0"/>
        <w:jc w:val="center"/>
        <w:rPr>
          <w:rFonts w:ascii="Times New Roman" w:hAnsi="Times New Roman"/>
          <w:b/>
          <w:color w:val="000000"/>
          <w:sz w:val="24"/>
          <w:szCs w:val="24"/>
        </w:rPr>
      </w:pPr>
    </w:p>
    <w:p w14:paraId="6ECF960B" w14:textId="29869D6D" w:rsidR="008C7BD6" w:rsidRPr="00141CD5" w:rsidRDefault="008C7BD6" w:rsidP="00B12384">
      <w:pPr>
        <w:autoSpaceDE w:val="0"/>
        <w:autoSpaceDN w:val="0"/>
        <w:adjustRightInd w:val="0"/>
        <w:jc w:val="center"/>
        <w:rPr>
          <w:rFonts w:ascii="Times New Roman" w:hAnsi="Times New Roman"/>
          <w:b/>
          <w:color w:val="000000"/>
          <w:sz w:val="24"/>
          <w:szCs w:val="24"/>
        </w:rPr>
      </w:pPr>
      <w:r w:rsidRPr="00141CD5">
        <w:rPr>
          <w:rFonts w:ascii="Times New Roman" w:hAnsi="Times New Roman"/>
          <w:b/>
          <w:color w:val="000000"/>
          <w:sz w:val="24"/>
          <w:szCs w:val="24"/>
        </w:rPr>
        <w:t>DIRECT TESTIMONY</w:t>
      </w:r>
    </w:p>
    <w:p w14:paraId="29D6B04F" w14:textId="77777777" w:rsidR="008C7BD6" w:rsidRPr="00141CD5" w:rsidRDefault="008C7BD6" w:rsidP="00B12384">
      <w:pPr>
        <w:autoSpaceDE w:val="0"/>
        <w:autoSpaceDN w:val="0"/>
        <w:adjustRightInd w:val="0"/>
        <w:jc w:val="center"/>
        <w:rPr>
          <w:rFonts w:ascii="Times New Roman" w:hAnsi="Times New Roman"/>
          <w:b/>
          <w:color w:val="000000"/>
          <w:sz w:val="24"/>
          <w:szCs w:val="24"/>
        </w:rPr>
      </w:pPr>
      <w:r w:rsidRPr="00141CD5">
        <w:rPr>
          <w:rFonts w:ascii="Times New Roman" w:hAnsi="Times New Roman"/>
          <w:b/>
          <w:color w:val="000000"/>
          <w:sz w:val="24"/>
          <w:szCs w:val="24"/>
        </w:rPr>
        <w:t xml:space="preserve"> </w:t>
      </w:r>
    </w:p>
    <w:p w14:paraId="0A1A0364" w14:textId="77777777" w:rsidR="008C7BD6" w:rsidRPr="00141CD5" w:rsidRDefault="008C7BD6" w:rsidP="00B12384">
      <w:pPr>
        <w:autoSpaceDE w:val="0"/>
        <w:autoSpaceDN w:val="0"/>
        <w:adjustRightInd w:val="0"/>
        <w:jc w:val="center"/>
        <w:rPr>
          <w:rFonts w:ascii="Times New Roman" w:hAnsi="Times New Roman"/>
          <w:b/>
          <w:color w:val="000000"/>
          <w:sz w:val="24"/>
          <w:szCs w:val="24"/>
        </w:rPr>
      </w:pPr>
      <w:r w:rsidRPr="00141CD5">
        <w:rPr>
          <w:rFonts w:ascii="Times New Roman" w:hAnsi="Times New Roman"/>
          <w:b/>
          <w:color w:val="000000"/>
          <w:sz w:val="24"/>
          <w:szCs w:val="24"/>
        </w:rPr>
        <w:t>OF</w:t>
      </w:r>
    </w:p>
    <w:p w14:paraId="41C8F396" w14:textId="77777777" w:rsidR="008C7BD6" w:rsidRPr="00141CD5" w:rsidRDefault="008C7BD6" w:rsidP="00B12384">
      <w:pPr>
        <w:autoSpaceDE w:val="0"/>
        <w:autoSpaceDN w:val="0"/>
        <w:adjustRightInd w:val="0"/>
        <w:jc w:val="center"/>
        <w:rPr>
          <w:rFonts w:ascii="Times New Roman" w:hAnsi="Times New Roman"/>
          <w:b/>
          <w:color w:val="000000"/>
          <w:sz w:val="24"/>
          <w:szCs w:val="24"/>
        </w:rPr>
      </w:pPr>
    </w:p>
    <w:p w14:paraId="320A4471" w14:textId="3802CE57" w:rsidR="008C7BD6" w:rsidRPr="00141CD5" w:rsidRDefault="00EB5BD8" w:rsidP="00B12384">
      <w:pPr>
        <w:autoSpaceDE w:val="0"/>
        <w:autoSpaceDN w:val="0"/>
        <w:adjustRightInd w:val="0"/>
        <w:jc w:val="center"/>
        <w:rPr>
          <w:rFonts w:ascii="Times New Roman" w:hAnsi="Times New Roman"/>
          <w:b/>
          <w:color w:val="000000"/>
          <w:sz w:val="24"/>
          <w:szCs w:val="24"/>
        </w:rPr>
      </w:pPr>
      <w:r w:rsidRPr="00141CD5">
        <w:rPr>
          <w:rFonts w:ascii="Times New Roman" w:hAnsi="Times New Roman"/>
          <w:b/>
          <w:color w:val="000000"/>
          <w:sz w:val="24"/>
          <w:szCs w:val="24"/>
        </w:rPr>
        <w:t>STEVEN GREENLEY</w:t>
      </w:r>
    </w:p>
    <w:p w14:paraId="72A3D3EC" w14:textId="77777777" w:rsidR="008C7BD6" w:rsidRPr="00141CD5" w:rsidRDefault="008C7BD6" w:rsidP="00B12384">
      <w:pPr>
        <w:autoSpaceDE w:val="0"/>
        <w:autoSpaceDN w:val="0"/>
        <w:adjustRightInd w:val="0"/>
        <w:jc w:val="center"/>
        <w:rPr>
          <w:rFonts w:ascii="Times New Roman" w:hAnsi="Times New Roman"/>
          <w:b/>
          <w:color w:val="000000"/>
          <w:sz w:val="24"/>
          <w:szCs w:val="24"/>
        </w:rPr>
      </w:pPr>
    </w:p>
    <w:p w14:paraId="7552CF54" w14:textId="77777777" w:rsidR="008C7BD6" w:rsidRPr="00141CD5" w:rsidRDefault="008C7BD6" w:rsidP="00B12384">
      <w:pPr>
        <w:autoSpaceDE w:val="0"/>
        <w:autoSpaceDN w:val="0"/>
        <w:adjustRightInd w:val="0"/>
        <w:jc w:val="center"/>
        <w:rPr>
          <w:rFonts w:ascii="Times New Roman" w:hAnsi="Times New Roman"/>
          <w:b/>
          <w:color w:val="000000"/>
          <w:sz w:val="24"/>
          <w:szCs w:val="24"/>
        </w:rPr>
      </w:pPr>
      <w:r w:rsidRPr="00141CD5">
        <w:rPr>
          <w:rFonts w:ascii="Times New Roman" w:hAnsi="Times New Roman"/>
          <w:b/>
          <w:color w:val="000000"/>
          <w:sz w:val="24"/>
          <w:szCs w:val="24"/>
        </w:rPr>
        <w:t>ON BEHALF OF</w:t>
      </w:r>
    </w:p>
    <w:p w14:paraId="60061E4C" w14:textId="77777777" w:rsidR="008C7BD6" w:rsidRPr="00141CD5" w:rsidRDefault="008C7BD6" w:rsidP="00B12384">
      <w:pPr>
        <w:autoSpaceDE w:val="0"/>
        <w:autoSpaceDN w:val="0"/>
        <w:adjustRightInd w:val="0"/>
        <w:jc w:val="center"/>
        <w:rPr>
          <w:rFonts w:ascii="Times New Roman" w:hAnsi="Times New Roman"/>
          <w:b/>
          <w:color w:val="000000"/>
          <w:sz w:val="24"/>
          <w:szCs w:val="24"/>
        </w:rPr>
      </w:pPr>
    </w:p>
    <w:p w14:paraId="5D246442" w14:textId="77777777" w:rsidR="008C7BD6" w:rsidRPr="00141CD5" w:rsidRDefault="008C7BD6" w:rsidP="00B12384">
      <w:pPr>
        <w:autoSpaceDE w:val="0"/>
        <w:autoSpaceDN w:val="0"/>
        <w:adjustRightInd w:val="0"/>
        <w:jc w:val="center"/>
        <w:rPr>
          <w:rFonts w:ascii="Times New Roman" w:hAnsi="Times New Roman"/>
          <w:b/>
          <w:color w:val="000000"/>
          <w:sz w:val="24"/>
          <w:szCs w:val="24"/>
        </w:rPr>
      </w:pPr>
      <w:r w:rsidRPr="00141CD5">
        <w:rPr>
          <w:rFonts w:ascii="Times New Roman" w:hAnsi="Times New Roman"/>
          <w:b/>
          <w:color w:val="000000"/>
          <w:sz w:val="24"/>
          <w:szCs w:val="24"/>
        </w:rPr>
        <w:t>CENTERPOINT ENERGY HOUSTON ELECTRIC, LLC</w:t>
      </w:r>
    </w:p>
    <w:p w14:paraId="4B94D5A5" w14:textId="77777777" w:rsidR="008C7BD6" w:rsidRPr="00141CD5" w:rsidRDefault="008C7BD6" w:rsidP="00B12384">
      <w:pPr>
        <w:autoSpaceDE w:val="0"/>
        <w:autoSpaceDN w:val="0"/>
        <w:adjustRightInd w:val="0"/>
        <w:rPr>
          <w:rFonts w:ascii="Times New Roman" w:hAnsi="Times New Roman"/>
          <w:b/>
          <w:color w:val="000000"/>
          <w:sz w:val="24"/>
          <w:szCs w:val="24"/>
        </w:rPr>
      </w:pPr>
    </w:p>
    <w:p w14:paraId="756CC158"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00180AD9"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2EB227D9"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30D9EA15"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29923926"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730728D8"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2115AFB7"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2BF8FC86"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71462B52"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72889FCF"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43D61AAD"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1056CC45"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114B13AA"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4BEF2804"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5A59FF18"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2780E7FC"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425FBEC5" w14:textId="77777777" w:rsidR="00B12384" w:rsidRPr="00141CD5" w:rsidRDefault="00B12384" w:rsidP="00B12384">
      <w:pPr>
        <w:autoSpaceDE w:val="0"/>
        <w:autoSpaceDN w:val="0"/>
        <w:adjustRightInd w:val="0"/>
        <w:rPr>
          <w:rFonts w:ascii="Times New Roman" w:hAnsi="Times New Roman"/>
          <w:b/>
          <w:color w:val="000000"/>
          <w:sz w:val="24"/>
          <w:szCs w:val="24"/>
        </w:rPr>
      </w:pPr>
    </w:p>
    <w:p w14:paraId="0548F9EC" w14:textId="77777777" w:rsidR="00B12384" w:rsidRPr="00141CD5" w:rsidRDefault="00B12384" w:rsidP="00141CD5">
      <w:pPr>
        <w:jc w:val="center"/>
        <w:rPr>
          <w:rFonts w:ascii="Times New Roman" w:hAnsi="Times New Roman"/>
          <w:b/>
          <w:bCs/>
          <w:color w:val="000000"/>
          <w:sz w:val="24"/>
          <w:szCs w:val="24"/>
        </w:rPr>
      </w:pPr>
    </w:p>
    <w:p w14:paraId="2A450D0B" w14:textId="4087571D" w:rsidR="00141CD5" w:rsidRPr="00141CD5" w:rsidRDefault="00141CD5" w:rsidP="00141CD5">
      <w:pPr>
        <w:jc w:val="center"/>
        <w:rPr>
          <w:rFonts w:ascii="Times New Roman" w:hAnsi="Times New Roman"/>
          <w:b/>
          <w:bCs/>
          <w:caps/>
          <w:color w:val="000000"/>
          <w:sz w:val="24"/>
          <w:szCs w:val="24"/>
        </w:rPr>
        <w:sectPr w:rsidR="00141CD5" w:rsidRPr="00141CD5" w:rsidSect="00141CD5">
          <w:headerReference w:type="default" r:id="rId12"/>
          <w:pgSz w:w="12240" w:h="15840" w:code="1"/>
          <w:pgMar w:top="1440" w:right="1800" w:bottom="1440" w:left="1800" w:header="720" w:footer="720" w:gutter="0"/>
          <w:pgNumType w:fmt="lowerRoman" w:start="1"/>
          <w:cols w:space="720"/>
          <w:docGrid w:linePitch="360"/>
        </w:sectPr>
      </w:pPr>
      <w:bookmarkStart w:id="0" w:name="_Toc159263376"/>
      <w:r w:rsidRPr="00141CD5">
        <w:rPr>
          <w:rFonts w:ascii="Times New Roman" w:hAnsi="Times New Roman"/>
          <w:b/>
          <w:bCs/>
          <w:color w:val="000000"/>
          <w:sz w:val="24"/>
          <w:szCs w:val="24"/>
        </w:rPr>
        <w:t>MARCH 2024</w:t>
      </w:r>
      <w:bookmarkEnd w:id="0"/>
    </w:p>
    <w:p w14:paraId="78356A93" w14:textId="4745E5C9" w:rsidR="008C7BD6" w:rsidRPr="00141CD5" w:rsidRDefault="00141CD5" w:rsidP="00141CD5">
      <w:pPr>
        <w:pStyle w:val="CROutline1"/>
        <w:numPr>
          <w:ilvl w:val="0"/>
          <w:numId w:val="0"/>
        </w:numPr>
        <w:ind w:left="720"/>
        <w:outlineLvl w:val="9"/>
        <w:rPr>
          <w:rFonts w:ascii="Times New Roman" w:hAnsi="Times New Roman"/>
          <w:bCs/>
          <w:i/>
        </w:rPr>
      </w:pPr>
      <w:r w:rsidRPr="00141CD5">
        <w:rPr>
          <w:rFonts w:ascii="Times New Roman" w:hAnsi="Times New Roman"/>
          <w:caps w:val="0"/>
          <w:color w:val="000000"/>
          <w:u w:val="none"/>
        </w:rPr>
        <w:t xml:space="preserve"> </w:t>
      </w:r>
      <w:bookmarkStart w:id="1" w:name="_Toc159263377"/>
      <w:r w:rsidR="0011126F" w:rsidRPr="00141CD5">
        <w:rPr>
          <w:rFonts w:ascii="Times New Roman" w:hAnsi="Times New Roman"/>
        </w:rPr>
        <w:t>Table of Contents</w:t>
      </w:r>
      <w:bookmarkEnd w:id="1"/>
    </w:p>
    <w:sdt>
      <w:sdtPr>
        <w:rPr>
          <w:rFonts w:ascii="Calibri" w:hAnsi="Calibri"/>
          <w:b/>
          <w:caps w:val="0"/>
          <w:noProof w:val="0"/>
          <w:snapToGrid/>
          <w:sz w:val="20"/>
          <w:szCs w:val="24"/>
          <w14:scene3d>
            <w14:camera w14:prst="orthographicFront"/>
            <w14:lightRig w14:rig="threePt" w14:dir="t">
              <w14:rot w14:lat="0" w14:lon="0" w14:rev="0"/>
            </w14:lightRig>
          </w14:scene3d>
        </w:rPr>
        <w:id w:val="527220939"/>
        <w:docPartObj>
          <w:docPartGallery w:val="Table of Contents"/>
          <w:docPartUnique/>
        </w:docPartObj>
      </w:sdtPr>
      <w:sdtEndPr>
        <w:rPr>
          <w:rFonts w:ascii="Times New Roman" w:hAnsi="Times New Roman"/>
          <w:b w:val="0"/>
          <w:bCs/>
          <w14:scene3d>
            <w14:camera w14:prst="orthographicFront"/>
            <w14:lightRig w14:rig="threePt" w14:dir="t">
              <w14:rot w14:lat="0" w14:lon="0" w14:rev="0"/>
            </w14:lightRig>
          </w14:scene3d>
        </w:rPr>
      </w:sdtEndPr>
      <w:sdtContent>
        <w:p w14:paraId="0F362ED2" w14:textId="0B166CC7" w:rsidR="00141CD5" w:rsidRPr="00CF2414" w:rsidRDefault="006F4ABE" w:rsidP="00CF2414">
          <w:pPr>
            <w:pStyle w:val="TOC1"/>
            <w:rPr>
              <w:b/>
              <w:szCs w:val="24"/>
            </w:rPr>
          </w:pPr>
          <w:r w:rsidRPr="00CF2414">
            <w:t>EXECUTIVE SUMMARY</w:t>
          </w:r>
          <w:r w:rsidRPr="00CF2414">
            <w:tab/>
            <w:t>ES-1</w:t>
          </w:r>
        </w:p>
        <w:p w14:paraId="05AF3520" w14:textId="4C241A25" w:rsidR="00CF2414" w:rsidRPr="00CF2414" w:rsidRDefault="00141CD5" w:rsidP="00CF2414">
          <w:pPr>
            <w:pStyle w:val="TOC1"/>
            <w:rPr>
              <w:rFonts w:eastAsiaTheme="minorEastAsia"/>
              <w:snapToGrid/>
              <w:kern w:val="2"/>
              <w:sz w:val="22"/>
              <w:szCs w:val="22"/>
              <w:lang w:eastAsia="en-US"/>
              <w14:ligatures w14:val="standardContextual"/>
            </w:rPr>
          </w:pPr>
          <w:r w:rsidRPr="00CF2414">
            <w:rPr>
              <w:szCs w:val="24"/>
            </w:rPr>
            <w:fldChar w:fldCharType="begin"/>
          </w:r>
          <w:r w:rsidRPr="00CF2414">
            <w:rPr>
              <w:szCs w:val="24"/>
            </w:rPr>
            <w:instrText xml:space="preserve"> TOC \o "1-3" \h \z \u </w:instrText>
          </w:r>
          <w:r w:rsidRPr="00CF2414">
            <w:rPr>
              <w:szCs w:val="24"/>
            </w:rPr>
            <w:fldChar w:fldCharType="separate"/>
          </w:r>
          <w:hyperlink w:anchor="_Toc159841858" w:history="1">
            <w:r w:rsidR="00CF2414" w:rsidRPr="00CF2414">
              <w:rPr>
                <w:rStyle w:val="Hyperlink"/>
              </w:rPr>
              <w:t>I.</w:t>
            </w:r>
            <w:r w:rsidR="00CF2414" w:rsidRPr="00CF2414">
              <w:rPr>
                <w:rFonts w:eastAsiaTheme="minorEastAsia"/>
                <w:snapToGrid/>
                <w:kern w:val="2"/>
                <w:sz w:val="22"/>
                <w:szCs w:val="22"/>
                <w:lang w:eastAsia="en-US"/>
                <w14:ligatures w14:val="standardContextual"/>
              </w:rPr>
              <w:tab/>
            </w:r>
            <w:r w:rsidR="00CF2414" w:rsidRPr="00CF2414">
              <w:rPr>
                <w:rStyle w:val="Hyperlink"/>
              </w:rPr>
              <w:t>Introduction</w:t>
            </w:r>
            <w:r w:rsidR="00CF2414" w:rsidRPr="00CF2414">
              <w:rPr>
                <w:webHidden/>
              </w:rPr>
              <w:tab/>
            </w:r>
            <w:r w:rsidR="00CF2414" w:rsidRPr="00CF2414">
              <w:rPr>
                <w:webHidden/>
              </w:rPr>
              <w:fldChar w:fldCharType="begin"/>
            </w:r>
            <w:r w:rsidR="00CF2414" w:rsidRPr="00CF2414">
              <w:rPr>
                <w:webHidden/>
              </w:rPr>
              <w:instrText xml:space="preserve"> PAGEREF _Toc159841858 \h </w:instrText>
            </w:r>
            <w:r w:rsidR="00CF2414" w:rsidRPr="00CF2414">
              <w:rPr>
                <w:webHidden/>
              </w:rPr>
            </w:r>
            <w:r w:rsidR="00CF2414" w:rsidRPr="00CF2414">
              <w:rPr>
                <w:webHidden/>
              </w:rPr>
              <w:fldChar w:fldCharType="separate"/>
            </w:r>
            <w:r w:rsidR="00CF2414" w:rsidRPr="00CF2414">
              <w:rPr>
                <w:webHidden/>
              </w:rPr>
              <w:t>1</w:t>
            </w:r>
            <w:r w:rsidR="00CF2414" w:rsidRPr="00CF2414">
              <w:rPr>
                <w:webHidden/>
              </w:rPr>
              <w:fldChar w:fldCharType="end"/>
            </w:r>
          </w:hyperlink>
        </w:p>
        <w:p w14:paraId="2D95BE3B" w14:textId="29B8E767" w:rsidR="00CF2414" w:rsidRPr="00CF2414" w:rsidRDefault="005544B2" w:rsidP="00CF2414">
          <w:pPr>
            <w:pStyle w:val="TOC1"/>
            <w:rPr>
              <w:rFonts w:eastAsiaTheme="minorEastAsia"/>
              <w:snapToGrid/>
              <w:kern w:val="2"/>
              <w:sz w:val="22"/>
              <w:szCs w:val="22"/>
              <w:lang w:eastAsia="en-US"/>
              <w14:ligatures w14:val="standardContextual"/>
            </w:rPr>
          </w:pPr>
          <w:hyperlink w:anchor="_Toc159841859" w:history="1">
            <w:r w:rsidR="00CF2414" w:rsidRPr="00CF2414">
              <w:rPr>
                <w:rStyle w:val="Hyperlink"/>
              </w:rPr>
              <w:t>II.</w:t>
            </w:r>
            <w:r w:rsidR="00CF2414" w:rsidRPr="00CF2414">
              <w:rPr>
                <w:rFonts w:eastAsiaTheme="minorEastAsia"/>
                <w:snapToGrid/>
                <w:kern w:val="2"/>
                <w:sz w:val="22"/>
                <w:szCs w:val="22"/>
                <w:lang w:eastAsia="en-US"/>
                <w14:ligatures w14:val="standardContextual"/>
              </w:rPr>
              <w:tab/>
            </w:r>
            <w:r w:rsidR="00CF2414" w:rsidRPr="00CF2414">
              <w:rPr>
                <w:rStyle w:val="Hyperlink"/>
              </w:rPr>
              <w:t>Purpose and Scope of Testimony</w:t>
            </w:r>
            <w:r w:rsidR="00CF2414" w:rsidRPr="00CF2414">
              <w:rPr>
                <w:webHidden/>
              </w:rPr>
              <w:tab/>
            </w:r>
            <w:r w:rsidR="00CF2414" w:rsidRPr="00CF2414">
              <w:rPr>
                <w:webHidden/>
              </w:rPr>
              <w:fldChar w:fldCharType="begin"/>
            </w:r>
            <w:r w:rsidR="00CF2414" w:rsidRPr="00CF2414">
              <w:rPr>
                <w:webHidden/>
              </w:rPr>
              <w:instrText xml:space="preserve"> PAGEREF _Toc159841859 \h </w:instrText>
            </w:r>
            <w:r w:rsidR="00CF2414" w:rsidRPr="00CF2414">
              <w:rPr>
                <w:webHidden/>
              </w:rPr>
            </w:r>
            <w:r w:rsidR="00CF2414" w:rsidRPr="00CF2414">
              <w:rPr>
                <w:webHidden/>
              </w:rPr>
              <w:fldChar w:fldCharType="separate"/>
            </w:r>
            <w:r w:rsidR="00CF2414" w:rsidRPr="00CF2414">
              <w:rPr>
                <w:webHidden/>
              </w:rPr>
              <w:t>3</w:t>
            </w:r>
            <w:r w:rsidR="00CF2414" w:rsidRPr="00CF2414">
              <w:rPr>
                <w:webHidden/>
              </w:rPr>
              <w:fldChar w:fldCharType="end"/>
            </w:r>
          </w:hyperlink>
        </w:p>
        <w:p w14:paraId="64AF9A59" w14:textId="3005B08E" w:rsidR="00CF2414" w:rsidRPr="00CF2414" w:rsidRDefault="005544B2" w:rsidP="00CF2414">
          <w:pPr>
            <w:pStyle w:val="TOC1"/>
            <w:rPr>
              <w:rFonts w:eastAsiaTheme="minorEastAsia"/>
              <w:snapToGrid/>
              <w:kern w:val="2"/>
              <w:sz w:val="22"/>
              <w:szCs w:val="22"/>
              <w:lang w:eastAsia="en-US"/>
              <w14:ligatures w14:val="standardContextual"/>
            </w:rPr>
          </w:pPr>
          <w:hyperlink w:anchor="_Toc159841860" w:history="1">
            <w:r w:rsidR="00CF2414" w:rsidRPr="00CF2414">
              <w:rPr>
                <w:rStyle w:val="Hyperlink"/>
              </w:rPr>
              <w:t>III.</w:t>
            </w:r>
            <w:r w:rsidR="00CF2414" w:rsidRPr="00CF2414">
              <w:rPr>
                <w:rFonts w:eastAsiaTheme="minorEastAsia"/>
                <w:snapToGrid/>
                <w:kern w:val="2"/>
                <w:sz w:val="22"/>
                <w:szCs w:val="22"/>
                <w:lang w:eastAsia="en-US"/>
                <w14:ligatures w14:val="standardContextual"/>
              </w:rPr>
              <w:tab/>
            </w:r>
            <w:r w:rsidR="00CF2414" w:rsidRPr="00CF2414">
              <w:rPr>
                <w:rStyle w:val="Hyperlink"/>
              </w:rPr>
              <w:t>Overview of Utility Operations Support Organizational Structure</w:t>
            </w:r>
            <w:r w:rsidR="00CF2414" w:rsidRPr="00CF2414">
              <w:rPr>
                <w:webHidden/>
              </w:rPr>
              <w:tab/>
            </w:r>
            <w:r w:rsidR="00CF2414" w:rsidRPr="00CF2414">
              <w:rPr>
                <w:webHidden/>
              </w:rPr>
              <w:fldChar w:fldCharType="begin"/>
            </w:r>
            <w:r w:rsidR="00CF2414" w:rsidRPr="00CF2414">
              <w:rPr>
                <w:webHidden/>
              </w:rPr>
              <w:instrText xml:space="preserve"> PAGEREF _Toc159841860 \h </w:instrText>
            </w:r>
            <w:r w:rsidR="00CF2414" w:rsidRPr="00CF2414">
              <w:rPr>
                <w:webHidden/>
              </w:rPr>
            </w:r>
            <w:r w:rsidR="00CF2414" w:rsidRPr="00CF2414">
              <w:rPr>
                <w:webHidden/>
              </w:rPr>
              <w:fldChar w:fldCharType="separate"/>
            </w:r>
            <w:r w:rsidR="00CF2414" w:rsidRPr="00CF2414">
              <w:rPr>
                <w:webHidden/>
              </w:rPr>
              <w:t>7</w:t>
            </w:r>
            <w:r w:rsidR="00CF2414" w:rsidRPr="00CF2414">
              <w:rPr>
                <w:webHidden/>
              </w:rPr>
              <w:fldChar w:fldCharType="end"/>
            </w:r>
          </w:hyperlink>
        </w:p>
        <w:p w14:paraId="3FC13C06" w14:textId="24CBA0C5" w:rsidR="00CF2414" w:rsidRPr="00CF2414" w:rsidRDefault="005544B2" w:rsidP="00CF2414">
          <w:pPr>
            <w:pStyle w:val="TOC1"/>
            <w:rPr>
              <w:rFonts w:eastAsiaTheme="minorEastAsia"/>
              <w:snapToGrid/>
              <w:kern w:val="2"/>
              <w:sz w:val="22"/>
              <w:szCs w:val="22"/>
              <w:lang w:eastAsia="en-US"/>
              <w14:ligatures w14:val="standardContextual"/>
            </w:rPr>
          </w:pPr>
          <w:hyperlink w:anchor="_Toc159841861" w:history="1">
            <w:r w:rsidR="00CF2414" w:rsidRPr="00CF2414">
              <w:rPr>
                <w:rStyle w:val="Hyperlink"/>
              </w:rPr>
              <w:t>IV.</w:t>
            </w:r>
            <w:r w:rsidR="00CF2414" w:rsidRPr="00CF2414">
              <w:rPr>
                <w:rFonts w:eastAsiaTheme="minorEastAsia"/>
                <w:snapToGrid/>
                <w:kern w:val="2"/>
                <w:sz w:val="22"/>
                <w:szCs w:val="22"/>
                <w:lang w:eastAsia="en-US"/>
                <w14:ligatures w14:val="standardContextual"/>
              </w:rPr>
              <w:tab/>
            </w:r>
            <w:r w:rsidR="00CF2414" w:rsidRPr="00CF2414">
              <w:rPr>
                <w:rStyle w:val="Hyperlink"/>
              </w:rPr>
              <w:t>Utility Support Operations Services and Responsibilities</w:t>
            </w:r>
            <w:r w:rsidR="00CF2414" w:rsidRPr="00CF2414">
              <w:rPr>
                <w:webHidden/>
              </w:rPr>
              <w:tab/>
            </w:r>
            <w:r w:rsidR="00CF2414" w:rsidRPr="00CF2414">
              <w:rPr>
                <w:webHidden/>
              </w:rPr>
              <w:fldChar w:fldCharType="begin"/>
            </w:r>
            <w:r w:rsidR="00CF2414" w:rsidRPr="00CF2414">
              <w:rPr>
                <w:webHidden/>
              </w:rPr>
              <w:instrText xml:space="preserve"> PAGEREF _Toc159841861 \h </w:instrText>
            </w:r>
            <w:r w:rsidR="00CF2414" w:rsidRPr="00CF2414">
              <w:rPr>
                <w:webHidden/>
              </w:rPr>
            </w:r>
            <w:r w:rsidR="00CF2414" w:rsidRPr="00CF2414">
              <w:rPr>
                <w:webHidden/>
              </w:rPr>
              <w:fldChar w:fldCharType="separate"/>
            </w:r>
            <w:r w:rsidR="00CF2414" w:rsidRPr="00CF2414">
              <w:rPr>
                <w:webHidden/>
              </w:rPr>
              <w:t>10</w:t>
            </w:r>
            <w:r w:rsidR="00CF2414" w:rsidRPr="00CF2414">
              <w:rPr>
                <w:webHidden/>
              </w:rPr>
              <w:fldChar w:fldCharType="end"/>
            </w:r>
          </w:hyperlink>
        </w:p>
        <w:p w14:paraId="73287709" w14:textId="3E8DFE1F" w:rsidR="00CF2414" w:rsidRPr="00CF2414" w:rsidRDefault="005544B2" w:rsidP="00CF2414">
          <w:pPr>
            <w:pStyle w:val="TOC2"/>
            <w:tabs>
              <w:tab w:val="clear" w:pos="8630"/>
              <w:tab w:val="left" w:pos="1440"/>
              <w:tab w:val="right" w:leader="dot" w:pos="8910"/>
            </w:tabs>
            <w:rPr>
              <w:rFonts w:ascii="Times New Roman" w:eastAsiaTheme="minorEastAsia" w:hAnsi="Times New Roman"/>
              <w:kern w:val="2"/>
              <w:sz w:val="22"/>
              <w:szCs w:val="22"/>
              <w:lang w:eastAsia="en-US"/>
              <w14:ligatures w14:val="standardContextual"/>
            </w:rPr>
          </w:pPr>
          <w:hyperlink w:anchor="_Toc159841862" w:history="1">
            <w:r w:rsidR="00CF2414" w:rsidRPr="00CF2414">
              <w:rPr>
                <w:rStyle w:val="Hyperlink"/>
                <w:rFonts w:ascii="Times New Roman" w:hAnsi="Times New Roman"/>
                <w14:scene3d>
                  <w14:camera w14:prst="orthographicFront"/>
                  <w14:lightRig w14:rig="threePt" w14:dir="t">
                    <w14:rot w14:lat="0" w14:lon="0" w14:rev="0"/>
                  </w14:lightRig>
                </w14:scene3d>
              </w:rPr>
              <w:t>A.</w:t>
            </w:r>
            <w:r w:rsidR="00CF2414" w:rsidRPr="00CF2414">
              <w:rPr>
                <w:rFonts w:ascii="Times New Roman" w:eastAsiaTheme="minorEastAsia" w:hAnsi="Times New Roman"/>
                <w:kern w:val="2"/>
                <w:sz w:val="22"/>
                <w:szCs w:val="22"/>
                <w:lang w:eastAsia="en-US"/>
                <w14:ligatures w14:val="standardContextual"/>
              </w:rPr>
              <w:tab/>
            </w:r>
            <w:r w:rsidR="00CF2414" w:rsidRPr="00CF2414">
              <w:rPr>
                <w:rStyle w:val="Hyperlink"/>
                <w:rFonts w:ascii="Times New Roman" w:hAnsi="Times New Roman"/>
              </w:rPr>
              <w:t>ES&amp;BS Functional Department</w:t>
            </w:r>
            <w:r w:rsidR="00CF2414" w:rsidRPr="00CF2414">
              <w:rPr>
                <w:rFonts w:ascii="Times New Roman" w:hAnsi="Times New Roman"/>
                <w:webHidden/>
              </w:rPr>
              <w:tab/>
            </w:r>
            <w:r w:rsidR="00CF2414" w:rsidRPr="00CF2414">
              <w:rPr>
                <w:rFonts w:ascii="Times New Roman" w:hAnsi="Times New Roman"/>
                <w:webHidden/>
              </w:rPr>
              <w:fldChar w:fldCharType="begin"/>
            </w:r>
            <w:r w:rsidR="00CF2414" w:rsidRPr="00CF2414">
              <w:rPr>
                <w:rFonts w:ascii="Times New Roman" w:hAnsi="Times New Roman"/>
                <w:webHidden/>
              </w:rPr>
              <w:instrText xml:space="preserve"> PAGEREF _Toc159841862 \h </w:instrText>
            </w:r>
            <w:r w:rsidR="00CF2414" w:rsidRPr="00CF2414">
              <w:rPr>
                <w:rFonts w:ascii="Times New Roman" w:hAnsi="Times New Roman"/>
                <w:webHidden/>
              </w:rPr>
            </w:r>
            <w:r w:rsidR="00CF2414" w:rsidRPr="00CF2414">
              <w:rPr>
                <w:rFonts w:ascii="Times New Roman" w:hAnsi="Times New Roman"/>
                <w:webHidden/>
              </w:rPr>
              <w:fldChar w:fldCharType="separate"/>
            </w:r>
            <w:r w:rsidR="00CF2414" w:rsidRPr="00CF2414">
              <w:rPr>
                <w:rFonts w:ascii="Times New Roman" w:hAnsi="Times New Roman"/>
                <w:webHidden/>
              </w:rPr>
              <w:t>10</w:t>
            </w:r>
            <w:r w:rsidR="00CF2414" w:rsidRPr="00CF2414">
              <w:rPr>
                <w:rFonts w:ascii="Times New Roman" w:hAnsi="Times New Roman"/>
                <w:webHidden/>
              </w:rPr>
              <w:fldChar w:fldCharType="end"/>
            </w:r>
          </w:hyperlink>
        </w:p>
        <w:p w14:paraId="726B91B2" w14:textId="2B724E38" w:rsidR="00CF2414" w:rsidRPr="00CF2414" w:rsidRDefault="005544B2" w:rsidP="00CF2414">
          <w:pPr>
            <w:pStyle w:val="TOC2"/>
            <w:tabs>
              <w:tab w:val="clear" w:pos="8630"/>
              <w:tab w:val="left" w:pos="1440"/>
              <w:tab w:val="right" w:leader="dot" w:pos="8910"/>
            </w:tabs>
            <w:rPr>
              <w:rFonts w:ascii="Times New Roman" w:eastAsiaTheme="minorEastAsia" w:hAnsi="Times New Roman"/>
              <w:kern w:val="2"/>
              <w:sz w:val="22"/>
              <w:szCs w:val="22"/>
              <w:lang w:eastAsia="en-US"/>
              <w14:ligatures w14:val="standardContextual"/>
            </w:rPr>
          </w:pPr>
          <w:hyperlink w:anchor="_Toc159841863" w:history="1">
            <w:r w:rsidR="00CF2414" w:rsidRPr="00CF2414">
              <w:rPr>
                <w:rStyle w:val="Hyperlink"/>
                <w:rFonts w:ascii="Times New Roman" w:hAnsi="Times New Roman"/>
                <w14:scene3d>
                  <w14:camera w14:prst="orthographicFront"/>
                  <w14:lightRig w14:rig="threePt" w14:dir="t">
                    <w14:rot w14:lat="0" w14:lon="0" w14:rev="0"/>
                  </w14:lightRig>
                </w14:scene3d>
              </w:rPr>
              <w:t>B.</w:t>
            </w:r>
            <w:r w:rsidR="00CF2414" w:rsidRPr="00CF2414">
              <w:rPr>
                <w:rFonts w:ascii="Times New Roman" w:eastAsiaTheme="minorEastAsia" w:hAnsi="Times New Roman"/>
                <w:kern w:val="2"/>
                <w:sz w:val="22"/>
                <w:szCs w:val="22"/>
                <w:lang w:eastAsia="en-US"/>
                <w14:ligatures w14:val="standardContextual"/>
              </w:rPr>
              <w:tab/>
            </w:r>
            <w:r w:rsidR="00CF2414" w:rsidRPr="00CF2414">
              <w:rPr>
                <w:rStyle w:val="Hyperlink"/>
                <w:rFonts w:ascii="Times New Roman" w:hAnsi="Times New Roman"/>
              </w:rPr>
              <w:t>EOE Functional Department</w:t>
            </w:r>
            <w:r w:rsidR="00CF2414" w:rsidRPr="00CF2414">
              <w:rPr>
                <w:rFonts w:ascii="Times New Roman" w:hAnsi="Times New Roman"/>
                <w:webHidden/>
              </w:rPr>
              <w:tab/>
            </w:r>
            <w:r w:rsidR="00CF2414" w:rsidRPr="00CF2414">
              <w:rPr>
                <w:rFonts w:ascii="Times New Roman" w:hAnsi="Times New Roman"/>
                <w:webHidden/>
              </w:rPr>
              <w:fldChar w:fldCharType="begin"/>
            </w:r>
            <w:r w:rsidR="00CF2414" w:rsidRPr="00CF2414">
              <w:rPr>
                <w:rFonts w:ascii="Times New Roman" w:hAnsi="Times New Roman"/>
                <w:webHidden/>
              </w:rPr>
              <w:instrText xml:space="preserve"> PAGEREF _Toc159841863 \h </w:instrText>
            </w:r>
            <w:r w:rsidR="00CF2414" w:rsidRPr="00CF2414">
              <w:rPr>
                <w:rFonts w:ascii="Times New Roman" w:hAnsi="Times New Roman"/>
                <w:webHidden/>
              </w:rPr>
            </w:r>
            <w:r w:rsidR="00CF2414" w:rsidRPr="00CF2414">
              <w:rPr>
                <w:rFonts w:ascii="Times New Roman" w:hAnsi="Times New Roman"/>
                <w:webHidden/>
              </w:rPr>
              <w:fldChar w:fldCharType="separate"/>
            </w:r>
            <w:r w:rsidR="00CF2414" w:rsidRPr="00CF2414">
              <w:rPr>
                <w:rFonts w:ascii="Times New Roman" w:hAnsi="Times New Roman"/>
                <w:webHidden/>
              </w:rPr>
              <w:t>14</w:t>
            </w:r>
            <w:r w:rsidR="00CF2414" w:rsidRPr="00CF2414">
              <w:rPr>
                <w:rFonts w:ascii="Times New Roman" w:hAnsi="Times New Roman"/>
                <w:webHidden/>
              </w:rPr>
              <w:fldChar w:fldCharType="end"/>
            </w:r>
          </w:hyperlink>
        </w:p>
        <w:p w14:paraId="23C15C91" w14:textId="4687F152" w:rsidR="00CF2414" w:rsidRPr="00CF2414" w:rsidRDefault="005544B2" w:rsidP="00CF2414">
          <w:pPr>
            <w:pStyle w:val="TOC2"/>
            <w:tabs>
              <w:tab w:val="clear" w:pos="8630"/>
              <w:tab w:val="left" w:pos="1440"/>
              <w:tab w:val="right" w:leader="dot" w:pos="8910"/>
            </w:tabs>
            <w:rPr>
              <w:rFonts w:ascii="Times New Roman" w:eastAsiaTheme="minorEastAsia" w:hAnsi="Times New Roman"/>
              <w:kern w:val="2"/>
              <w:sz w:val="22"/>
              <w:szCs w:val="22"/>
              <w:lang w:eastAsia="en-US"/>
              <w14:ligatures w14:val="standardContextual"/>
            </w:rPr>
          </w:pPr>
          <w:hyperlink w:anchor="_Toc159841864" w:history="1">
            <w:r w:rsidR="00CF2414" w:rsidRPr="00CF2414">
              <w:rPr>
                <w:rStyle w:val="Hyperlink"/>
                <w:rFonts w:ascii="Times New Roman" w:hAnsi="Times New Roman"/>
                <w14:scene3d>
                  <w14:camera w14:prst="orthographicFront"/>
                  <w14:lightRig w14:rig="threePt" w14:dir="t">
                    <w14:rot w14:lat="0" w14:lon="0" w14:rev="0"/>
                  </w14:lightRig>
                </w14:scene3d>
              </w:rPr>
              <w:t>C.</w:t>
            </w:r>
            <w:r w:rsidR="00CF2414" w:rsidRPr="00CF2414">
              <w:rPr>
                <w:rFonts w:ascii="Times New Roman" w:eastAsiaTheme="minorEastAsia" w:hAnsi="Times New Roman"/>
                <w:kern w:val="2"/>
                <w:sz w:val="22"/>
                <w:szCs w:val="22"/>
                <w:lang w:eastAsia="en-US"/>
                <w14:ligatures w14:val="standardContextual"/>
              </w:rPr>
              <w:tab/>
            </w:r>
            <w:r w:rsidR="00CF2414" w:rsidRPr="00CF2414">
              <w:rPr>
                <w:rStyle w:val="Hyperlink"/>
                <w:rFonts w:ascii="Times New Roman" w:hAnsi="Times New Roman"/>
              </w:rPr>
              <w:t>Facilities Management Functional Department</w:t>
            </w:r>
            <w:r w:rsidR="00CF2414" w:rsidRPr="00CF2414">
              <w:rPr>
                <w:rFonts w:ascii="Times New Roman" w:hAnsi="Times New Roman"/>
                <w:webHidden/>
              </w:rPr>
              <w:tab/>
            </w:r>
            <w:r w:rsidR="00CF2414" w:rsidRPr="00CF2414">
              <w:rPr>
                <w:rFonts w:ascii="Times New Roman" w:hAnsi="Times New Roman"/>
                <w:webHidden/>
              </w:rPr>
              <w:fldChar w:fldCharType="begin"/>
            </w:r>
            <w:r w:rsidR="00CF2414" w:rsidRPr="00CF2414">
              <w:rPr>
                <w:rFonts w:ascii="Times New Roman" w:hAnsi="Times New Roman"/>
                <w:webHidden/>
              </w:rPr>
              <w:instrText xml:space="preserve"> PAGEREF _Toc159841864 \h </w:instrText>
            </w:r>
            <w:r w:rsidR="00CF2414" w:rsidRPr="00CF2414">
              <w:rPr>
                <w:rFonts w:ascii="Times New Roman" w:hAnsi="Times New Roman"/>
                <w:webHidden/>
              </w:rPr>
            </w:r>
            <w:r w:rsidR="00CF2414" w:rsidRPr="00CF2414">
              <w:rPr>
                <w:rFonts w:ascii="Times New Roman" w:hAnsi="Times New Roman"/>
                <w:webHidden/>
              </w:rPr>
              <w:fldChar w:fldCharType="separate"/>
            </w:r>
            <w:r w:rsidR="00CF2414" w:rsidRPr="00CF2414">
              <w:rPr>
                <w:rFonts w:ascii="Times New Roman" w:hAnsi="Times New Roman"/>
                <w:webHidden/>
              </w:rPr>
              <w:t>15</w:t>
            </w:r>
            <w:r w:rsidR="00CF2414" w:rsidRPr="00CF2414">
              <w:rPr>
                <w:rFonts w:ascii="Times New Roman" w:hAnsi="Times New Roman"/>
                <w:webHidden/>
              </w:rPr>
              <w:fldChar w:fldCharType="end"/>
            </w:r>
          </w:hyperlink>
        </w:p>
        <w:p w14:paraId="4C08E6BD" w14:textId="4ED09E0E" w:rsidR="00CF2414" w:rsidRPr="00CF2414" w:rsidRDefault="005544B2" w:rsidP="00CF2414">
          <w:pPr>
            <w:pStyle w:val="TOC2"/>
            <w:tabs>
              <w:tab w:val="clear" w:pos="8630"/>
              <w:tab w:val="left" w:pos="1440"/>
              <w:tab w:val="right" w:leader="dot" w:pos="8910"/>
            </w:tabs>
            <w:rPr>
              <w:rFonts w:ascii="Times New Roman" w:eastAsiaTheme="minorEastAsia" w:hAnsi="Times New Roman"/>
              <w:kern w:val="2"/>
              <w:sz w:val="22"/>
              <w:szCs w:val="22"/>
              <w:lang w:eastAsia="en-US"/>
              <w14:ligatures w14:val="standardContextual"/>
            </w:rPr>
          </w:pPr>
          <w:hyperlink w:anchor="_Toc159841865" w:history="1">
            <w:r w:rsidR="00CF2414" w:rsidRPr="00CF2414">
              <w:rPr>
                <w:rStyle w:val="Hyperlink"/>
                <w:rFonts w:ascii="Times New Roman" w:hAnsi="Times New Roman"/>
                <w14:scene3d>
                  <w14:camera w14:prst="orthographicFront"/>
                  <w14:lightRig w14:rig="threePt" w14:dir="t">
                    <w14:rot w14:lat="0" w14:lon="0" w14:rev="0"/>
                  </w14:lightRig>
                </w14:scene3d>
              </w:rPr>
              <w:t>D.</w:t>
            </w:r>
            <w:r w:rsidR="00CF2414" w:rsidRPr="00CF2414">
              <w:rPr>
                <w:rFonts w:ascii="Times New Roman" w:eastAsiaTheme="minorEastAsia" w:hAnsi="Times New Roman"/>
                <w:kern w:val="2"/>
                <w:sz w:val="22"/>
                <w:szCs w:val="22"/>
                <w:lang w:eastAsia="en-US"/>
                <w14:ligatures w14:val="standardContextual"/>
              </w:rPr>
              <w:tab/>
            </w:r>
            <w:r w:rsidR="00CF2414" w:rsidRPr="00CF2414">
              <w:rPr>
                <w:rStyle w:val="Hyperlink"/>
                <w:rFonts w:ascii="Times New Roman" w:hAnsi="Times New Roman"/>
              </w:rPr>
              <w:t>Field Services Functional Department</w:t>
            </w:r>
            <w:r w:rsidR="00CF2414" w:rsidRPr="00CF2414">
              <w:rPr>
                <w:rFonts w:ascii="Times New Roman" w:hAnsi="Times New Roman"/>
                <w:webHidden/>
              </w:rPr>
              <w:tab/>
            </w:r>
            <w:r w:rsidR="00CF2414" w:rsidRPr="00CF2414">
              <w:rPr>
                <w:rFonts w:ascii="Times New Roman" w:hAnsi="Times New Roman"/>
                <w:webHidden/>
              </w:rPr>
              <w:fldChar w:fldCharType="begin"/>
            </w:r>
            <w:r w:rsidR="00CF2414" w:rsidRPr="00CF2414">
              <w:rPr>
                <w:rFonts w:ascii="Times New Roman" w:hAnsi="Times New Roman"/>
                <w:webHidden/>
              </w:rPr>
              <w:instrText xml:space="preserve"> PAGEREF _Toc159841865 \h </w:instrText>
            </w:r>
            <w:r w:rsidR="00CF2414" w:rsidRPr="00CF2414">
              <w:rPr>
                <w:rFonts w:ascii="Times New Roman" w:hAnsi="Times New Roman"/>
                <w:webHidden/>
              </w:rPr>
            </w:r>
            <w:r w:rsidR="00CF2414" w:rsidRPr="00CF2414">
              <w:rPr>
                <w:rFonts w:ascii="Times New Roman" w:hAnsi="Times New Roman"/>
                <w:webHidden/>
              </w:rPr>
              <w:fldChar w:fldCharType="separate"/>
            </w:r>
            <w:r w:rsidR="00CF2414" w:rsidRPr="00CF2414">
              <w:rPr>
                <w:rFonts w:ascii="Times New Roman" w:hAnsi="Times New Roman"/>
                <w:webHidden/>
              </w:rPr>
              <w:t>16</w:t>
            </w:r>
            <w:r w:rsidR="00CF2414" w:rsidRPr="00CF2414">
              <w:rPr>
                <w:rFonts w:ascii="Times New Roman" w:hAnsi="Times New Roman"/>
                <w:webHidden/>
              </w:rPr>
              <w:fldChar w:fldCharType="end"/>
            </w:r>
          </w:hyperlink>
        </w:p>
        <w:p w14:paraId="0C88C61E" w14:textId="60370FBF" w:rsidR="00CF2414" w:rsidRPr="00CF2414" w:rsidRDefault="005544B2" w:rsidP="00CF2414">
          <w:pPr>
            <w:pStyle w:val="TOC2"/>
            <w:tabs>
              <w:tab w:val="clear" w:pos="8630"/>
              <w:tab w:val="left" w:pos="1440"/>
              <w:tab w:val="right" w:leader="dot" w:pos="8910"/>
            </w:tabs>
            <w:rPr>
              <w:rFonts w:ascii="Times New Roman" w:eastAsiaTheme="minorEastAsia" w:hAnsi="Times New Roman"/>
              <w:kern w:val="2"/>
              <w:sz w:val="22"/>
              <w:szCs w:val="22"/>
              <w:lang w:eastAsia="en-US"/>
              <w14:ligatures w14:val="standardContextual"/>
            </w:rPr>
          </w:pPr>
          <w:hyperlink w:anchor="_Toc159841866" w:history="1">
            <w:r w:rsidR="00CF2414" w:rsidRPr="00CF2414">
              <w:rPr>
                <w:rStyle w:val="Hyperlink"/>
                <w:rFonts w:ascii="Times New Roman" w:hAnsi="Times New Roman"/>
                <w14:scene3d>
                  <w14:camera w14:prst="orthographicFront"/>
                  <w14:lightRig w14:rig="threePt" w14:dir="t">
                    <w14:rot w14:lat="0" w14:lon="0" w14:rev="0"/>
                  </w14:lightRig>
                </w14:scene3d>
              </w:rPr>
              <w:t>E.</w:t>
            </w:r>
            <w:r w:rsidR="00CF2414" w:rsidRPr="00CF2414">
              <w:rPr>
                <w:rFonts w:ascii="Times New Roman" w:eastAsiaTheme="minorEastAsia" w:hAnsi="Times New Roman"/>
                <w:kern w:val="2"/>
                <w:sz w:val="22"/>
                <w:szCs w:val="22"/>
                <w:lang w:eastAsia="en-US"/>
                <w14:ligatures w14:val="standardContextual"/>
              </w:rPr>
              <w:tab/>
            </w:r>
            <w:r w:rsidR="00CF2414" w:rsidRPr="00CF2414">
              <w:rPr>
                <w:rStyle w:val="Hyperlink"/>
                <w:rFonts w:ascii="Times New Roman" w:hAnsi="Times New Roman"/>
              </w:rPr>
              <w:t>S&amp;TT Functional Department</w:t>
            </w:r>
            <w:r w:rsidR="00CF2414" w:rsidRPr="00CF2414">
              <w:rPr>
                <w:rFonts w:ascii="Times New Roman" w:hAnsi="Times New Roman"/>
                <w:webHidden/>
              </w:rPr>
              <w:tab/>
            </w:r>
            <w:r w:rsidR="00CF2414" w:rsidRPr="00CF2414">
              <w:rPr>
                <w:rFonts w:ascii="Times New Roman" w:hAnsi="Times New Roman"/>
                <w:webHidden/>
              </w:rPr>
              <w:fldChar w:fldCharType="begin"/>
            </w:r>
            <w:r w:rsidR="00CF2414" w:rsidRPr="00CF2414">
              <w:rPr>
                <w:rFonts w:ascii="Times New Roman" w:hAnsi="Times New Roman"/>
                <w:webHidden/>
              </w:rPr>
              <w:instrText xml:space="preserve"> PAGEREF _Toc159841866 \h </w:instrText>
            </w:r>
            <w:r w:rsidR="00CF2414" w:rsidRPr="00CF2414">
              <w:rPr>
                <w:rFonts w:ascii="Times New Roman" w:hAnsi="Times New Roman"/>
                <w:webHidden/>
              </w:rPr>
            </w:r>
            <w:r w:rsidR="00CF2414" w:rsidRPr="00CF2414">
              <w:rPr>
                <w:rFonts w:ascii="Times New Roman" w:hAnsi="Times New Roman"/>
                <w:webHidden/>
              </w:rPr>
              <w:fldChar w:fldCharType="separate"/>
            </w:r>
            <w:r w:rsidR="00CF2414" w:rsidRPr="00CF2414">
              <w:rPr>
                <w:rFonts w:ascii="Times New Roman" w:hAnsi="Times New Roman"/>
                <w:webHidden/>
              </w:rPr>
              <w:t>19</w:t>
            </w:r>
            <w:r w:rsidR="00CF2414" w:rsidRPr="00CF2414">
              <w:rPr>
                <w:rFonts w:ascii="Times New Roman" w:hAnsi="Times New Roman"/>
                <w:webHidden/>
              </w:rPr>
              <w:fldChar w:fldCharType="end"/>
            </w:r>
          </w:hyperlink>
        </w:p>
        <w:p w14:paraId="76251E20" w14:textId="5CC42C2A" w:rsidR="00CF2414" w:rsidRPr="00CF2414" w:rsidRDefault="005544B2" w:rsidP="00CF2414">
          <w:pPr>
            <w:pStyle w:val="TOC1"/>
            <w:rPr>
              <w:rFonts w:eastAsiaTheme="minorEastAsia"/>
              <w:snapToGrid/>
              <w:kern w:val="2"/>
              <w:sz w:val="22"/>
              <w:szCs w:val="22"/>
              <w:lang w:eastAsia="en-US"/>
              <w14:ligatures w14:val="standardContextual"/>
            </w:rPr>
          </w:pPr>
          <w:hyperlink w:anchor="_Toc159841867" w:history="1">
            <w:r w:rsidR="00CF2414" w:rsidRPr="00CF2414">
              <w:rPr>
                <w:rStyle w:val="Hyperlink"/>
              </w:rPr>
              <w:t>V.</w:t>
            </w:r>
            <w:r w:rsidR="00CF2414" w:rsidRPr="00CF2414">
              <w:rPr>
                <w:rFonts w:eastAsiaTheme="minorEastAsia"/>
                <w:snapToGrid/>
                <w:kern w:val="2"/>
                <w:sz w:val="22"/>
                <w:szCs w:val="22"/>
                <w:lang w:eastAsia="en-US"/>
                <w14:ligatures w14:val="standardContextual"/>
              </w:rPr>
              <w:tab/>
            </w:r>
            <w:r w:rsidR="00CF2414" w:rsidRPr="00CF2414">
              <w:rPr>
                <w:rStyle w:val="Hyperlink"/>
              </w:rPr>
              <w:t>Cost Control</w:t>
            </w:r>
            <w:r w:rsidR="00CF2414" w:rsidRPr="00CF2414">
              <w:rPr>
                <w:webHidden/>
              </w:rPr>
              <w:tab/>
            </w:r>
            <w:r w:rsidR="00CF2414" w:rsidRPr="00CF2414">
              <w:rPr>
                <w:webHidden/>
              </w:rPr>
              <w:fldChar w:fldCharType="begin"/>
            </w:r>
            <w:r w:rsidR="00CF2414" w:rsidRPr="00CF2414">
              <w:rPr>
                <w:webHidden/>
              </w:rPr>
              <w:instrText xml:space="preserve"> PAGEREF _Toc159841867 \h </w:instrText>
            </w:r>
            <w:r w:rsidR="00CF2414" w:rsidRPr="00CF2414">
              <w:rPr>
                <w:webHidden/>
              </w:rPr>
            </w:r>
            <w:r w:rsidR="00CF2414" w:rsidRPr="00CF2414">
              <w:rPr>
                <w:webHidden/>
              </w:rPr>
              <w:fldChar w:fldCharType="separate"/>
            </w:r>
            <w:r w:rsidR="00CF2414" w:rsidRPr="00CF2414">
              <w:rPr>
                <w:webHidden/>
              </w:rPr>
              <w:t>20</w:t>
            </w:r>
            <w:r w:rsidR="00CF2414" w:rsidRPr="00CF2414">
              <w:rPr>
                <w:webHidden/>
              </w:rPr>
              <w:fldChar w:fldCharType="end"/>
            </w:r>
          </w:hyperlink>
        </w:p>
        <w:p w14:paraId="0901986E" w14:textId="3081844C" w:rsidR="00CF2414" w:rsidRPr="00CF2414" w:rsidRDefault="005544B2" w:rsidP="00CF2414">
          <w:pPr>
            <w:pStyle w:val="TOC1"/>
            <w:rPr>
              <w:rFonts w:eastAsiaTheme="minorEastAsia"/>
              <w:snapToGrid/>
              <w:kern w:val="2"/>
              <w:sz w:val="22"/>
              <w:szCs w:val="22"/>
              <w:lang w:eastAsia="en-US"/>
              <w14:ligatures w14:val="standardContextual"/>
            </w:rPr>
          </w:pPr>
          <w:hyperlink w:anchor="_Toc159841868" w:history="1">
            <w:r w:rsidR="00CF2414" w:rsidRPr="00CF2414">
              <w:rPr>
                <w:rStyle w:val="Hyperlink"/>
              </w:rPr>
              <w:t>VI.</w:t>
            </w:r>
            <w:r w:rsidR="00CF2414" w:rsidRPr="00CF2414">
              <w:rPr>
                <w:rFonts w:eastAsiaTheme="minorEastAsia"/>
                <w:snapToGrid/>
                <w:kern w:val="2"/>
                <w:sz w:val="22"/>
                <w:szCs w:val="22"/>
                <w:lang w:eastAsia="en-US"/>
                <w14:ligatures w14:val="standardContextual"/>
              </w:rPr>
              <w:tab/>
            </w:r>
            <w:r w:rsidR="00CF2414" w:rsidRPr="00CF2414">
              <w:rPr>
                <w:rStyle w:val="Hyperlink"/>
              </w:rPr>
              <w:t>CenterPoint Energy Properties</w:t>
            </w:r>
            <w:r w:rsidR="00CF2414" w:rsidRPr="00CF2414">
              <w:rPr>
                <w:webHidden/>
              </w:rPr>
              <w:tab/>
            </w:r>
            <w:r w:rsidR="00CF2414" w:rsidRPr="00CF2414">
              <w:rPr>
                <w:webHidden/>
              </w:rPr>
              <w:fldChar w:fldCharType="begin"/>
            </w:r>
            <w:r w:rsidR="00CF2414" w:rsidRPr="00CF2414">
              <w:rPr>
                <w:webHidden/>
              </w:rPr>
              <w:instrText xml:space="preserve"> PAGEREF _Toc159841868 \h </w:instrText>
            </w:r>
            <w:r w:rsidR="00CF2414" w:rsidRPr="00CF2414">
              <w:rPr>
                <w:webHidden/>
              </w:rPr>
            </w:r>
            <w:r w:rsidR="00CF2414" w:rsidRPr="00CF2414">
              <w:rPr>
                <w:webHidden/>
              </w:rPr>
              <w:fldChar w:fldCharType="separate"/>
            </w:r>
            <w:r w:rsidR="00CF2414" w:rsidRPr="00CF2414">
              <w:rPr>
                <w:webHidden/>
              </w:rPr>
              <w:t>27</w:t>
            </w:r>
            <w:r w:rsidR="00CF2414" w:rsidRPr="00CF2414">
              <w:rPr>
                <w:webHidden/>
              </w:rPr>
              <w:fldChar w:fldCharType="end"/>
            </w:r>
          </w:hyperlink>
        </w:p>
        <w:p w14:paraId="1D416F88" w14:textId="694E1E88" w:rsidR="00CF2414" w:rsidRPr="00CF2414" w:rsidRDefault="005544B2" w:rsidP="00CF2414">
          <w:pPr>
            <w:pStyle w:val="TOC1"/>
            <w:rPr>
              <w:rFonts w:eastAsiaTheme="minorEastAsia"/>
              <w:snapToGrid/>
              <w:kern w:val="2"/>
              <w:sz w:val="22"/>
              <w:szCs w:val="22"/>
              <w:lang w:eastAsia="en-US"/>
              <w14:ligatures w14:val="standardContextual"/>
            </w:rPr>
          </w:pPr>
          <w:hyperlink w:anchor="_Toc159841869" w:history="1">
            <w:r w:rsidR="00CF2414" w:rsidRPr="00CF2414">
              <w:rPr>
                <w:rStyle w:val="Hyperlink"/>
              </w:rPr>
              <w:t>VII.</w:t>
            </w:r>
            <w:r w:rsidR="00CF2414" w:rsidRPr="00CF2414">
              <w:rPr>
                <w:rFonts w:eastAsiaTheme="minorEastAsia"/>
                <w:snapToGrid/>
                <w:kern w:val="2"/>
                <w:sz w:val="22"/>
                <w:szCs w:val="22"/>
                <w:lang w:eastAsia="en-US"/>
                <w14:ligatures w14:val="standardContextual"/>
              </w:rPr>
              <w:tab/>
            </w:r>
            <w:r w:rsidR="00CF2414" w:rsidRPr="00CF2414">
              <w:rPr>
                <w:rStyle w:val="Hyperlink"/>
              </w:rPr>
              <w:t>Conclusion</w:t>
            </w:r>
            <w:r w:rsidR="00CF2414" w:rsidRPr="00CF2414">
              <w:rPr>
                <w:webHidden/>
              </w:rPr>
              <w:tab/>
            </w:r>
            <w:r w:rsidR="00CF2414" w:rsidRPr="00CF2414">
              <w:rPr>
                <w:webHidden/>
              </w:rPr>
              <w:fldChar w:fldCharType="begin"/>
            </w:r>
            <w:r w:rsidR="00CF2414" w:rsidRPr="00CF2414">
              <w:rPr>
                <w:webHidden/>
              </w:rPr>
              <w:instrText xml:space="preserve"> PAGEREF _Toc159841869 \h </w:instrText>
            </w:r>
            <w:r w:rsidR="00CF2414" w:rsidRPr="00CF2414">
              <w:rPr>
                <w:webHidden/>
              </w:rPr>
            </w:r>
            <w:r w:rsidR="00CF2414" w:rsidRPr="00CF2414">
              <w:rPr>
                <w:webHidden/>
              </w:rPr>
              <w:fldChar w:fldCharType="separate"/>
            </w:r>
            <w:r w:rsidR="00CF2414" w:rsidRPr="00CF2414">
              <w:rPr>
                <w:webHidden/>
              </w:rPr>
              <w:t>32</w:t>
            </w:r>
            <w:r w:rsidR="00CF2414" w:rsidRPr="00CF2414">
              <w:rPr>
                <w:webHidden/>
              </w:rPr>
              <w:fldChar w:fldCharType="end"/>
            </w:r>
          </w:hyperlink>
        </w:p>
        <w:p w14:paraId="2CAEDB9F" w14:textId="72607764" w:rsidR="00141CD5" w:rsidRPr="00141CD5" w:rsidRDefault="00141CD5" w:rsidP="00F86835">
          <w:pPr>
            <w:rPr>
              <w:rFonts w:ascii="Times New Roman" w:hAnsi="Times New Roman"/>
              <w:sz w:val="24"/>
              <w:szCs w:val="24"/>
            </w:rPr>
          </w:pPr>
          <w:r w:rsidRPr="00CF2414">
            <w:rPr>
              <w:rFonts w:ascii="Times New Roman" w:hAnsi="Times New Roman"/>
              <w:caps/>
              <w:snapToGrid w:val="0"/>
              <w:sz w:val="24"/>
              <w:szCs w:val="24"/>
            </w:rPr>
            <w:fldChar w:fldCharType="end"/>
          </w:r>
        </w:p>
      </w:sdtContent>
    </w:sdt>
    <w:p w14:paraId="39907BAD" w14:textId="5E4D0DA0" w:rsidR="007677A2" w:rsidRPr="00141CD5" w:rsidRDefault="007677A2">
      <w:pPr>
        <w:rPr>
          <w:rFonts w:ascii="Times New Roman" w:hAnsi="Times New Roman"/>
          <w:sz w:val="24"/>
          <w:szCs w:val="24"/>
        </w:rPr>
      </w:pPr>
    </w:p>
    <w:p w14:paraId="0D56C569" w14:textId="77777777" w:rsidR="00E73F24" w:rsidRPr="00141CD5" w:rsidRDefault="00E73F24">
      <w:pPr>
        <w:rPr>
          <w:rFonts w:ascii="Times New Roman" w:hAnsi="Times New Roman"/>
          <w:b/>
          <w:sz w:val="24"/>
          <w:szCs w:val="24"/>
        </w:rPr>
      </w:pPr>
    </w:p>
    <w:p w14:paraId="4AACE57F" w14:textId="77777777" w:rsidR="00E87C43" w:rsidRPr="00E87C43" w:rsidRDefault="00E87C43" w:rsidP="00E87C43">
      <w:pPr>
        <w:jc w:val="center"/>
        <w:rPr>
          <w:rFonts w:ascii="Times New Roman Bold" w:eastAsia="Times New Roman" w:hAnsi="Times New Roman Bold"/>
          <w:b/>
          <w:caps/>
          <w:sz w:val="24"/>
          <w:u w:val="single"/>
          <w:lang w:eastAsia="en-US"/>
        </w:rPr>
      </w:pPr>
      <w:r>
        <w:rPr>
          <w:rFonts w:ascii="Times New Roman" w:hAnsi="Times New Roman"/>
          <w:b/>
          <w:sz w:val="24"/>
          <w:szCs w:val="24"/>
        </w:rPr>
        <w:tab/>
      </w:r>
      <w:r w:rsidRPr="00E87C43">
        <w:rPr>
          <w:rFonts w:ascii="Times New Roman Bold" w:eastAsia="Times New Roman" w:hAnsi="Times New Roman Bold"/>
          <w:b/>
          <w:caps/>
          <w:sz w:val="24"/>
          <w:u w:val="single"/>
          <w:lang w:eastAsia="en-US"/>
        </w:rPr>
        <w:t>TABLE of Figures</w:t>
      </w:r>
    </w:p>
    <w:p w14:paraId="65ED1539" w14:textId="77777777" w:rsidR="00E87C43" w:rsidRPr="00E87C43" w:rsidRDefault="00E87C43" w:rsidP="00E87C43">
      <w:pPr>
        <w:jc w:val="center"/>
        <w:rPr>
          <w:rFonts w:ascii="Times New Roman Bold" w:eastAsia="Times New Roman" w:hAnsi="Times New Roman Bold"/>
          <w:b/>
          <w:caps/>
          <w:sz w:val="24"/>
          <w:u w:val="single"/>
          <w:lang w:eastAsia="en-US"/>
        </w:rPr>
      </w:pPr>
    </w:p>
    <w:tbl>
      <w:tblPr>
        <w:tblStyle w:val="TableGrid2"/>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6570"/>
        <w:gridCol w:w="1260"/>
      </w:tblGrid>
      <w:tr w:rsidR="00E87C43" w:rsidRPr="00E87C43" w14:paraId="4C9C9FDE" w14:textId="77777777" w:rsidTr="00F86835">
        <w:tc>
          <w:tcPr>
            <w:tcW w:w="1350" w:type="dxa"/>
          </w:tcPr>
          <w:p w14:paraId="53540E9D" w14:textId="77777777" w:rsidR="00E87C43" w:rsidRPr="00E87C43" w:rsidRDefault="00E87C43" w:rsidP="00F86835">
            <w:pPr>
              <w:ind w:hanging="203"/>
              <w:jc w:val="center"/>
              <w:rPr>
                <w:rFonts w:ascii="Times New Roman Bold" w:hAnsi="Times New Roman Bold"/>
                <w:b/>
                <w:caps/>
                <w:sz w:val="24"/>
                <w:u w:val="single"/>
              </w:rPr>
            </w:pPr>
            <w:r w:rsidRPr="00E87C43">
              <w:rPr>
                <w:rFonts w:ascii="Times New Roman Bold" w:hAnsi="Times New Roman Bold"/>
                <w:b/>
                <w:caps/>
                <w:sz w:val="24"/>
                <w:u w:val="single"/>
              </w:rPr>
              <w:t>Figure</w:t>
            </w:r>
          </w:p>
        </w:tc>
        <w:tc>
          <w:tcPr>
            <w:tcW w:w="6570" w:type="dxa"/>
          </w:tcPr>
          <w:p w14:paraId="5AC16DE2" w14:textId="77777777" w:rsidR="00E87C43" w:rsidRPr="00E87C43" w:rsidRDefault="00E87C43" w:rsidP="00E87C43">
            <w:pPr>
              <w:jc w:val="center"/>
              <w:rPr>
                <w:rFonts w:ascii="Times New Roman Bold" w:hAnsi="Times New Roman Bold"/>
                <w:b/>
                <w:caps/>
                <w:sz w:val="24"/>
                <w:u w:val="single"/>
              </w:rPr>
            </w:pPr>
            <w:r w:rsidRPr="00E87C43">
              <w:rPr>
                <w:rFonts w:ascii="Times New Roman Bold" w:hAnsi="Times New Roman Bold"/>
                <w:b/>
                <w:caps/>
                <w:sz w:val="24"/>
                <w:u w:val="single"/>
              </w:rPr>
              <w:t>Description</w:t>
            </w:r>
          </w:p>
        </w:tc>
        <w:tc>
          <w:tcPr>
            <w:tcW w:w="1260" w:type="dxa"/>
          </w:tcPr>
          <w:p w14:paraId="2164E466" w14:textId="77777777" w:rsidR="00E87C43" w:rsidRDefault="00E87C43" w:rsidP="00F86835">
            <w:pPr>
              <w:ind w:left="219"/>
              <w:jc w:val="center"/>
              <w:rPr>
                <w:rFonts w:ascii="Times New Roman Bold" w:hAnsi="Times New Roman Bold"/>
                <w:b/>
                <w:caps/>
                <w:sz w:val="24"/>
                <w:u w:val="single"/>
              </w:rPr>
            </w:pPr>
            <w:r w:rsidRPr="00E87C43">
              <w:rPr>
                <w:rFonts w:ascii="Times New Roman Bold" w:hAnsi="Times New Roman Bold"/>
                <w:b/>
                <w:caps/>
                <w:sz w:val="24"/>
                <w:u w:val="single"/>
              </w:rPr>
              <w:t>Page</w:t>
            </w:r>
          </w:p>
          <w:p w14:paraId="49A15091" w14:textId="77777777" w:rsidR="00E87C43" w:rsidRPr="00E87C43" w:rsidRDefault="00E87C43" w:rsidP="00E87C43">
            <w:pPr>
              <w:jc w:val="center"/>
              <w:rPr>
                <w:rFonts w:ascii="Times New Roman Bold" w:hAnsi="Times New Roman Bold"/>
                <w:b/>
                <w:caps/>
                <w:sz w:val="24"/>
                <w:u w:val="single"/>
              </w:rPr>
            </w:pPr>
          </w:p>
        </w:tc>
      </w:tr>
    </w:tbl>
    <w:p w14:paraId="1FE86149" w14:textId="18816C4E" w:rsidR="00FF767D" w:rsidRPr="00F86835" w:rsidRDefault="00FF767D">
      <w:pPr>
        <w:pStyle w:val="TableofFigures"/>
        <w:tabs>
          <w:tab w:val="right" w:leader="dot" w:pos="8900"/>
        </w:tabs>
        <w:rPr>
          <w:rFonts w:ascii="Times New Roman" w:eastAsiaTheme="minorEastAsia" w:hAnsi="Times New Roman"/>
          <w:noProof/>
          <w:kern w:val="2"/>
          <w:sz w:val="24"/>
          <w:szCs w:val="24"/>
          <w:lang w:eastAsia="en-US"/>
          <w14:ligatures w14:val="standardContextual"/>
        </w:rPr>
      </w:pPr>
      <w:r w:rsidRPr="00F86835">
        <w:rPr>
          <w:rFonts w:ascii="Times New Roman" w:hAnsi="Times New Roman"/>
          <w:sz w:val="24"/>
          <w:szCs w:val="24"/>
        </w:rPr>
        <w:fldChar w:fldCharType="begin"/>
      </w:r>
      <w:r w:rsidRPr="00F86835">
        <w:rPr>
          <w:rFonts w:ascii="Times New Roman" w:hAnsi="Times New Roman"/>
          <w:sz w:val="24"/>
          <w:szCs w:val="24"/>
        </w:rPr>
        <w:instrText xml:space="preserve"> TOC \h \z \c "Table" </w:instrText>
      </w:r>
      <w:r w:rsidRPr="00F86835">
        <w:rPr>
          <w:rFonts w:ascii="Times New Roman" w:hAnsi="Times New Roman"/>
          <w:sz w:val="24"/>
          <w:szCs w:val="24"/>
        </w:rPr>
        <w:fldChar w:fldCharType="separate"/>
      </w:r>
      <w:hyperlink w:anchor="_Toc159357318" w:history="1">
        <w:r w:rsidRPr="00F86835">
          <w:rPr>
            <w:rStyle w:val="Hyperlink"/>
            <w:rFonts w:ascii="Times New Roman" w:hAnsi="Times New Roman"/>
            <w:noProof/>
            <w:sz w:val="24"/>
            <w:szCs w:val="24"/>
          </w:rPr>
          <w:t>Figure 1: - Utility Operations Support Organization Chart</w:t>
        </w:r>
        <w:r w:rsidRPr="00F86835">
          <w:rPr>
            <w:rFonts w:ascii="Times New Roman" w:hAnsi="Times New Roman"/>
            <w:noProof/>
            <w:webHidden/>
            <w:sz w:val="24"/>
            <w:szCs w:val="24"/>
          </w:rPr>
          <w:tab/>
        </w:r>
        <w:r w:rsidRPr="00F86835">
          <w:rPr>
            <w:rFonts w:ascii="Times New Roman" w:hAnsi="Times New Roman"/>
            <w:noProof/>
            <w:webHidden/>
            <w:sz w:val="24"/>
            <w:szCs w:val="24"/>
          </w:rPr>
          <w:fldChar w:fldCharType="begin"/>
        </w:r>
        <w:r w:rsidRPr="00F86835">
          <w:rPr>
            <w:rFonts w:ascii="Times New Roman" w:hAnsi="Times New Roman"/>
            <w:noProof/>
            <w:webHidden/>
            <w:sz w:val="24"/>
            <w:szCs w:val="24"/>
          </w:rPr>
          <w:instrText xml:space="preserve"> PAGEREF _Toc159357318 \h </w:instrText>
        </w:r>
        <w:r w:rsidRPr="00F86835">
          <w:rPr>
            <w:rFonts w:ascii="Times New Roman" w:hAnsi="Times New Roman"/>
            <w:noProof/>
            <w:webHidden/>
            <w:sz w:val="24"/>
            <w:szCs w:val="24"/>
          </w:rPr>
        </w:r>
        <w:r w:rsidRPr="00F86835">
          <w:rPr>
            <w:rFonts w:ascii="Times New Roman" w:hAnsi="Times New Roman"/>
            <w:noProof/>
            <w:webHidden/>
            <w:sz w:val="24"/>
            <w:szCs w:val="24"/>
          </w:rPr>
          <w:fldChar w:fldCharType="separate"/>
        </w:r>
        <w:r w:rsidR="00CF2414">
          <w:rPr>
            <w:rFonts w:ascii="Times New Roman" w:hAnsi="Times New Roman"/>
            <w:noProof/>
            <w:webHidden/>
            <w:sz w:val="24"/>
            <w:szCs w:val="24"/>
          </w:rPr>
          <w:t>2</w:t>
        </w:r>
        <w:r w:rsidRPr="00F86835">
          <w:rPr>
            <w:rFonts w:ascii="Times New Roman" w:hAnsi="Times New Roman"/>
            <w:noProof/>
            <w:webHidden/>
            <w:sz w:val="24"/>
            <w:szCs w:val="24"/>
          </w:rPr>
          <w:fldChar w:fldCharType="end"/>
        </w:r>
      </w:hyperlink>
    </w:p>
    <w:p w14:paraId="30E8F155" w14:textId="2E184424" w:rsidR="00FF767D" w:rsidRPr="00F86835" w:rsidRDefault="005544B2">
      <w:pPr>
        <w:pStyle w:val="TableofFigures"/>
        <w:tabs>
          <w:tab w:val="right" w:leader="dot" w:pos="8900"/>
        </w:tabs>
        <w:rPr>
          <w:rFonts w:ascii="Times New Roman" w:eastAsiaTheme="minorEastAsia" w:hAnsi="Times New Roman"/>
          <w:noProof/>
          <w:kern w:val="2"/>
          <w:sz w:val="24"/>
          <w:szCs w:val="24"/>
          <w:lang w:eastAsia="en-US"/>
          <w14:ligatures w14:val="standardContextual"/>
        </w:rPr>
      </w:pPr>
      <w:hyperlink w:anchor="_Toc159357319" w:history="1">
        <w:r w:rsidR="00FF767D" w:rsidRPr="00F86835">
          <w:rPr>
            <w:rStyle w:val="Hyperlink"/>
            <w:rFonts w:ascii="Times New Roman" w:hAnsi="Times New Roman"/>
            <w:noProof/>
            <w:sz w:val="24"/>
            <w:szCs w:val="24"/>
          </w:rPr>
          <w:t>Figure 2</w:t>
        </w:r>
        <w:r w:rsidR="005065D3" w:rsidRPr="00F86835">
          <w:rPr>
            <w:rStyle w:val="Hyperlink"/>
            <w:rFonts w:ascii="Times New Roman" w:hAnsi="Times New Roman"/>
            <w:noProof/>
            <w:sz w:val="24"/>
            <w:szCs w:val="24"/>
          </w:rPr>
          <w:t>:</w:t>
        </w:r>
        <w:r w:rsidR="00FF767D" w:rsidRPr="00F86835">
          <w:rPr>
            <w:rStyle w:val="Hyperlink"/>
            <w:rFonts w:ascii="Times New Roman" w:hAnsi="Times New Roman"/>
            <w:noProof/>
            <w:sz w:val="24"/>
            <w:szCs w:val="24"/>
          </w:rPr>
          <w:t xml:space="preserve"> - 2022 Interim Winter Load Management Program Results and Performance</w:t>
        </w:r>
        <w:r w:rsidR="00FF767D" w:rsidRPr="00F86835">
          <w:rPr>
            <w:rFonts w:ascii="Times New Roman" w:hAnsi="Times New Roman"/>
            <w:noProof/>
            <w:webHidden/>
            <w:sz w:val="24"/>
            <w:szCs w:val="24"/>
          </w:rPr>
          <w:tab/>
        </w:r>
        <w:r w:rsidR="00FF767D" w:rsidRPr="00F86835">
          <w:rPr>
            <w:rFonts w:ascii="Times New Roman" w:hAnsi="Times New Roman"/>
            <w:noProof/>
            <w:webHidden/>
            <w:sz w:val="24"/>
            <w:szCs w:val="24"/>
          </w:rPr>
          <w:fldChar w:fldCharType="begin"/>
        </w:r>
        <w:r w:rsidR="00FF767D" w:rsidRPr="00F86835">
          <w:rPr>
            <w:rFonts w:ascii="Times New Roman" w:hAnsi="Times New Roman"/>
            <w:noProof/>
            <w:webHidden/>
            <w:sz w:val="24"/>
            <w:szCs w:val="24"/>
          </w:rPr>
          <w:instrText xml:space="preserve"> PAGEREF _Toc159357319 \h </w:instrText>
        </w:r>
        <w:r w:rsidR="00FF767D" w:rsidRPr="00F86835">
          <w:rPr>
            <w:rFonts w:ascii="Times New Roman" w:hAnsi="Times New Roman"/>
            <w:noProof/>
            <w:webHidden/>
            <w:sz w:val="24"/>
            <w:szCs w:val="24"/>
          </w:rPr>
        </w:r>
        <w:r w:rsidR="00FF767D" w:rsidRPr="00F86835">
          <w:rPr>
            <w:rFonts w:ascii="Times New Roman" w:hAnsi="Times New Roman"/>
            <w:noProof/>
            <w:webHidden/>
            <w:sz w:val="24"/>
            <w:szCs w:val="24"/>
          </w:rPr>
          <w:fldChar w:fldCharType="separate"/>
        </w:r>
        <w:r w:rsidR="00CF2414">
          <w:rPr>
            <w:rFonts w:ascii="Times New Roman" w:hAnsi="Times New Roman"/>
            <w:noProof/>
            <w:webHidden/>
            <w:sz w:val="24"/>
            <w:szCs w:val="24"/>
          </w:rPr>
          <w:t>13</w:t>
        </w:r>
        <w:r w:rsidR="00FF767D" w:rsidRPr="00F86835">
          <w:rPr>
            <w:rFonts w:ascii="Times New Roman" w:hAnsi="Times New Roman"/>
            <w:noProof/>
            <w:webHidden/>
            <w:sz w:val="24"/>
            <w:szCs w:val="24"/>
          </w:rPr>
          <w:fldChar w:fldCharType="end"/>
        </w:r>
      </w:hyperlink>
    </w:p>
    <w:p w14:paraId="737F0C1D" w14:textId="2510B6F3" w:rsidR="00FF767D" w:rsidRPr="00F86835" w:rsidRDefault="005544B2" w:rsidP="00955E5C">
      <w:pPr>
        <w:pStyle w:val="TableofFigures"/>
        <w:tabs>
          <w:tab w:val="right" w:leader="dot" w:pos="8900"/>
        </w:tabs>
        <w:ind w:left="1080" w:hanging="1080"/>
        <w:rPr>
          <w:rFonts w:ascii="Times New Roman" w:eastAsiaTheme="minorEastAsia" w:hAnsi="Times New Roman"/>
          <w:noProof/>
          <w:kern w:val="2"/>
          <w:sz w:val="24"/>
          <w:szCs w:val="24"/>
          <w:lang w:eastAsia="en-US"/>
          <w14:ligatures w14:val="standardContextual"/>
        </w:rPr>
      </w:pPr>
      <w:hyperlink w:anchor="_Toc159357320" w:history="1">
        <w:r w:rsidR="00FF767D" w:rsidRPr="00F86835">
          <w:rPr>
            <w:rStyle w:val="Hyperlink"/>
            <w:rFonts w:ascii="Times New Roman" w:hAnsi="Times New Roman"/>
            <w:noProof/>
            <w:sz w:val="24"/>
            <w:szCs w:val="24"/>
          </w:rPr>
          <w:t>Figure 3</w:t>
        </w:r>
        <w:r w:rsidR="005065D3" w:rsidRPr="00F86835">
          <w:rPr>
            <w:rStyle w:val="Hyperlink"/>
            <w:rFonts w:ascii="Times New Roman" w:hAnsi="Times New Roman"/>
            <w:noProof/>
            <w:sz w:val="24"/>
            <w:szCs w:val="24"/>
          </w:rPr>
          <w:t>: -</w:t>
        </w:r>
        <w:r w:rsidR="00FF767D" w:rsidRPr="00F86835">
          <w:rPr>
            <w:rStyle w:val="Hyperlink"/>
            <w:rFonts w:ascii="Times New Roman" w:hAnsi="Times New Roman"/>
            <w:noProof/>
            <w:sz w:val="24"/>
            <w:szCs w:val="24"/>
          </w:rPr>
          <w:t xml:space="preserve"> Capital Investment by Department for the Utility Operations Support Organization</w:t>
        </w:r>
        <w:r w:rsidR="00FF767D" w:rsidRPr="00F86835">
          <w:rPr>
            <w:rFonts w:ascii="Times New Roman" w:hAnsi="Times New Roman"/>
            <w:noProof/>
            <w:webHidden/>
            <w:sz w:val="24"/>
            <w:szCs w:val="24"/>
          </w:rPr>
          <w:tab/>
        </w:r>
        <w:r w:rsidR="00FF767D" w:rsidRPr="00F86835">
          <w:rPr>
            <w:rFonts w:ascii="Times New Roman" w:hAnsi="Times New Roman"/>
            <w:noProof/>
            <w:webHidden/>
            <w:sz w:val="24"/>
            <w:szCs w:val="24"/>
          </w:rPr>
          <w:fldChar w:fldCharType="begin"/>
        </w:r>
        <w:r w:rsidR="00FF767D" w:rsidRPr="00F86835">
          <w:rPr>
            <w:rFonts w:ascii="Times New Roman" w:hAnsi="Times New Roman"/>
            <w:noProof/>
            <w:webHidden/>
            <w:sz w:val="24"/>
            <w:szCs w:val="24"/>
          </w:rPr>
          <w:instrText xml:space="preserve"> PAGEREF _Toc159357320 \h </w:instrText>
        </w:r>
        <w:r w:rsidR="00FF767D" w:rsidRPr="00F86835">
          <w:rPr>
            <w:rFonts w:ascii="Times New Roman" w:hAnsi="Times New Roman"/>
            <w:noProof/>
            <w:webHidden/>
            <w:sz w:val="24"/>
            <w:szCs w:val="24"/>
          </w:rPr>
        </w:r>
        <w:r w:rsidR="00FF767D" w:rsidRPr="00F86835">
          <w:rPr>
            <w:rFonts w:ascii="Times New Roman" w:hAnsi="Times New Roman"/>
            <w:noProof/>
            <w:webHidden/>
            <w:sz w:val="24"/>
            <w:szCs w:val="24"/>
          </w:rPr>
          <w:fldChar w:fldCharType="separate"/>
        </w:r>
        <w:r w:rsidR="00CF2414">
          <w:rPr>
            <w:rFonts w:ascii="Times New Roman" w:hAnsi="Times New Roman"/>
            <w:noProof/>
            <w:webHidden/>
            <w:sz w:val="24"/>
            <w:szCs w:val="24"/>
          </w:rPr>
          <w:t>22</w:t>
        </w:r>
        <w:r w:rsidR="00FF767D" w:rsidRPr="00F86835">
          <w:rPr>
            <w:rFonts w:ascii="Times New Roman" w:hAnsi="Times New Roman"/>
            <w:noProof/>
            <w:webHidden/>
            <w:sz w:val="24"/>
            <w:szCs w:val="24"/>
          </w:rPr>
          <w:fldChar w:fldCharType="end"/>
        </w:r>
      </w:hyperlink>
    </w:p>
    <w:p w14:paraId="6C00A440" w14:textId="41F8D957" w:rsidR="00FF767D" w:rsidRPr="00F86835" w:rsidRDefault="005544B2" w:rsidP="00955E5C">
      <w:pPr>
        <w:pStyle w:val="TableofFigures"/>
        <w:tabs>
          <w:tab w:val="right" w:leader="dot" w:pos="8900"/>
        </w:tabs>
        <w:ind w:left="1080" w:hanging="1080"/>
        <w:rPr>
          <w:rFonts w:ascii="Times New Roman" w:eastAsiaTheme="minorEastAsia" w:hAnsi="Times New Roman"/>
          <w:noProof/>
          <w:kern w:val="2"/>
          <w:sz w:val="24"/>
          <w:szCs w:val="24"/>
          <w:lang w:eastAsia="en-US"/>
          <w14:ligatures w14:val="standardContextual"/>
        </w:rPr>
      </w:pPr>
      <w:hyperlink w:anchor="_Toc159357321" w:history="1">
        <w:r w:rsidR="00FF767D" w:rsidRPr="00F86835">
          <w:rPr>
            <w:rStyle w:val="Hyperlink"/>
            <w:rFonts w:ascii="Times New Roman" w:hAnsi="Times New Roman"/>
            <w:noProof/>
            <w:sz w:val="24"/>
            <w:szCs w:val="24"/>
          </w:rPr>
          <w:t>Figure 4</w:t>
        </w:r>
        <w:r w:rsidR="005065D3" w:rsidRPr="00F86835">
          <w:rPr>
            <w:rStyle w:val="Hyperlink"/>
            <w:rFonts w:ascii="Times New Roman" w:hAnsi="Times New Roman"/>
            <w:noProof/>
            <w:sz w:val="24"/>
            <w:szCs w:val="24"/>
          </w:rPr>
          <w:t>: -</w:t>
        </w:r>
        <w:r w:rsidR="00FF767D" w:rsidRPr="00F86835">
          <w:rPr>
            <w:rStyle w:val="Hyperlink"/>
            <w:rFonts w:ascii="Times New Roman" w:hAnsi="Times New Roman"/>
            <w:noProof/>
            <w:sz w:val="24"/>
            <w:szCs w:val="24"/>
          </w:rPr>
          <w:t xml:space="preserve"> Test Year O&amp;M Expenses by Department for the Utility Operations Support Organization</w:t>
        </w:r>
        <w:r w:rsidR="00FF767D" w:rsidRPr="00F86835">
          <w:rPr>
            <w:rFonts w:ascii="Times New Roman" w:hAnsi="Times New Roman"/>
            <w:noProof/>
            <w:webHidden/>
            <w:sz w:val="24"/>
            <w:szCs w:val="24"/>
          </w:rPr>
          <w:tab/>
        </w:r>
        <w:r w:rsidR="00FF767D" w:rsidRPr="00F86835">
          <w:rPr>
            <w:rFonts w:ascii="Times New Roman" w:hAnsi="Times New Roman"/>
            <w:noProof/>
            <w:webHidden/>
            <w:sz w:val="24"/>
            <w:szCs w:val="24"/>
          </w:rPr>
          <w:fldChar w:fldCharType="begin"/>
        </w:r>
        <w:r w:rsidR="00FF767D" w:rsidRPr="00F86835">
          <w:rPr>
            <w:rFonts w:ascii="Times New Roman" w:hAnsi="Times New Roman"/>
            <w:noProof/>
            <w:webHidden/>
            <w:sz w:val="24"/>
            <w:szCs w:val="24"/>
          </w:rPr>
          <w:instrText xml:space="preserve"> PAGEREF _Toc159357321 \h </w:instrText>
        </w:r>
        <w:r w:rsidR="00FF767D" w:rsidRPr="00F86835">
          <w:rPr>
            <w:rFonts w:ascii="Times New Roman" w:hAnsi="Times New Roman"/>
            <w:noProof/>
            <w:webHidden/>
            <w:sz w:val="24"/>
            <w:szCs w:val="24"/>
          </w:rPr>
        </w:r>
        <w:r w:rsidR="00FF767D" w:rsidRPr="00F86835">
          <w:rPr>
            <w:rFonts w:ascii="Times New Roman" w:hAnsi="Times New Roman"/>
            <w:noProof/>
            <w:webHidden/>
            <w:sz w:val="24"/>
            <w:szCs w:val="24"/>
          </w:rPr>
          <w:fldChar w:fldCharType="separate"/>
        </w:r>
        <w:r w:rsidR="00CF2414">
          <w:rPr>
            <w:rFonts w:ascii="Times New Roman" w:hAnsi="Times New Roman"/>
            <w:noProof/>
            <w:webHidden/>
            <w:sz w:val="24"/>
            <w:szCs w:val="24"/>
          </w:rPr>
          <w:t>24</w:t>
        </w:r>
        <w:r w:rsidR="00FF767D" w:rsidRPr="00F86835">
          <w:rPr>
            <w:rFonts w:ascii="Times New Roman" w:hAnsi="Times New Roman"/>
            <w:noProof/>
            <w:webHidden/>
            <w:sz w:val="24"/>
            <w:szCs w:val="24"/>
          </w:rPr>
          <w:fldChar w:fldCharType="end"/>
        </w:r>
      </w:hyperlink>
    </w:p>
    <w:p w14:paraId="1B08760A" w14:textId="6FAA24DB" w:rsidR="007677A2" w:rsidRPr="00141CD5" w:rsidRDefault="00FF767D" w:rsidP="00E87C43">
      <w:pPr>
        <w:rPr>
          <w:rFonts w:ascii="Times New Roman" w:hAnsi="Times New Roman"/>
          <w:b/>
          <w:sz w:val="24"/>
          <w:szCs w:val="24"/>
        </w:rPr>
      </w:pPr>
      <w:r w:rsidRPr="00F86835">
        <w:rPr>
          <w:rFonts w:ascii="Times New Roman" w:hAnsi="Times New Roman"/>
          <w:sz w:val="24"/>
          <w:szCs w:val="24"/>
        </w:rPr>
        <w:fldChar w:fldCharType="end"/>
      </w:r>
      <w:r w:rsidR="007677A2" w:rsidRPr="00E87C43">
        <w:rPr>
          <w:rFonts w:ascii="Times New Roman" w:hAnsi="Times New Roman"/>
          <w:sz w:val="24"/>
          <w:szCs w:val="24"/>
        </w:rPr>
        <w:br w:type="page"/>
      </w:r>
    </w:p>
    <w:p w14:paraId="474AA1BA" w14:textId="77777777" w:rsidR="008B3DD8" w:rsidRPr="00141CD5" w:rsidRDefault="005B7E81" w:rsidP="00141CD5">
      <w:pPr>
        <w:pStyle w:val="CROutline1"/>
        <w:numPr>
          <w:ilvl w:val="0"/>
          <w:numId w:val="0"/>
        </w:numPr>
        <w:ind w:left="720" w:hanging="720"/>
        <w:outlineLvl w:val="9"/>
        <w:rPr>
          <w:rFonts w:ascii="Times New Roman" w:hAnsi="Times New Roman"/>
        </w:rPr>
      </w:pPr>
      <w:bookmarkStart w:id="2" w:name="_Toc159263378"/>
      <w:r w:rsidRPr="00141CD5">
        <w:rPr>
          <w:rFonts w:ascii="Times New Roman" w:hAnsi="Times New Roman"/>
        </w:rPr>
        <w:t>G</w:t>
      </w:r>
      <w:r w:rsidR="008B3DD8" w:rsidRPr="00141CD5">
        <w:rPr>
          <w:rFonts w:ascii="Times New Roman" w:hAnsi="Times New Roman"/>
        </w:rPr>
        <w:t>lossary of Acronyms and Defined Terms</w:t>
      </w:r>
      <w:bookmarkEnd w:id="2"/>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5400"/>
      </w:tblGrid>
      <w:tr w:rsidR="003245E9" w:rsidRPr="00141CD5" w14:paraId="0FD9252A" w14:textId="77777777" w:rsidTr="00A53272">
        <w:tc>
          <w:tcPr>
            <w:tcW w:w="3240" w:type="dxa"/>
            <w:hideMark/>
          </w:tcPr>
          <w:p w14:paraId="59EAAA01" w14:textId="42D5B268" w:rsidR="003245E9" w:rsidRPr="00141CD5" w:rsidRDefault="005B7E81" w:rsidP="003245E9">
            <w:pPr>
              <w:widowControl w:val="0"/>
              <w:snapToGrid w:val="0"/>
              <w:spacing w:after="240"/>
              <w:jc w:val="center"/>
              <w:rPr>
                <w:b/>
                <w:bCs/>
              </w:rPr>
            </w:pPr>
            <w:r w:rsidRPr="00141CD5">
              <w:br w:type="page"/>
            </w:r>
            <w:r w:rsidR="003245E9" w:rsidRPr="00141CD5">
              <w:rPr>
                <w:b/>
                <w:bCs/>
              </w:rPr>
              <w:t>Acronym</w:t>
            </w:r>
          </w:p>
        </w:tc>
        <w:tc>
          <w:tcPr>
            <w:tcW w:w="5400" w:type="dxa"/>
            <w:hideMark/>
          </w:tcPr>
          <w:p w14:paraId="1A88DED4" w14:textId="77777777" w:rsidR="003245E9" w:rsidRPr="00141CD5" w:rsidRDefault="003245E9" w:rsidP="003245E9">
            <w:pPr>
              <w:widowControl w:val="0"/>
              <w:snapToGrid w:val="0"/>
              <w:spacing w:after="240"/>
              <w:jc w:val="center"/>
              <w:rPr>
                <w:b/>
                <w:bCs/>
              </w:rPr>
            </w:pPr>
            <w:r w:rsidRPr="00141CD5">
              <w:rPr>
                <w:b/>
                <w:bCs/>
              </w:rPr>
              <w:t>Definition</w:t>
            </w:r>
          </w:p>
        </w:tc>
      </w:tr>
      <w:tr w:rsidR="003245E9" w:rsidRPr="00141CD5" w14:paraId="749F261B" w14:textId="77777777" w:rsidTr="00A53272">
        <w:tc>
          <w:tcPr>
            <w:tcW w:w="3240" w:type="dxa"/>
            <w:hideMark/>
          </w:tcPr>
          <w:p w14:paraId="18736DF0" w14:textId="34607718" w:rsidR="003245E9" w:rsidRPr="00141CD5" w:rsidRDefault="00942ACF" w:rsidP="003245E9">
            <w:pPr>
              <w:widowControl w:val="0"/>
              <w:snapToGrid w:val="0"/>
              <w:spacing w:after="240"/>
              <w:jc w:val="both"/>
            </w:pPr>
            <w:r w:rsidRPr="00141CD5">
              <w:t>Additional rent</w:t>
            </w:r>
          </w:p>
        </w:tc>
        <w:tc>
          <w:tcPr>
            <w:tcW w:w="5400" w:type="dxa"/>
            <w:hideMark/>
          </w:tcPr>
          <w:p w14:paraId="1F4D5413" w14:textId="7EDD9ADE" w:rsidR="003245E9" w:rsidRPr="00141CD5" w:rsidRDefault="00F559C8" w:rsidP="003245E9">
            <w:pPr>
              <w:widowControl w:val="0"/>
              <w:snapToGrid w:val="0"/>
              <w:spacing w:after="240"/>
              <w:jc w:val="both"/>
              <w:rPr>
                <w:highlight w:val="yellow"/>
              </w:rPr>
            </w:pPr>
            <w:r w:rsidRPr="00141CD5">
              <w:t>Standard operations rate component</w:t>
            </w:r>
          </w:p>
        </w:tc>
      </w:tr>
      <w:tr w:rsidR="003245E9" w:rsidRPr="00141CD5" w14:paraId="2A7A304C" w14:textId="77777777" w:rsidTr="00A53272">
        <w:tc>
          <w:tcPr>
            <w:tcW w:w="3240" w:type="dxa"/>
            <w:hideMark/>
          </w:tcPr>
          <w:p w14:paraId="1885C569" w14:textId="795D0779" w:rsidR="003245E9" w:rsidRPr="00141CD5" w:rsidRDefault="00942ACF" w:rsidP="003245E9">
            <w:pPr>
              <w:widowControl w:val="0"/>
              <w:snapToGrid w:val="0"/>
              <w:spacing w:after="240"/>
              <w:jc w:val="both"/>
            </w:pPr>
            <w:r w:rsidRPr="00141CD5">
              <w:t xml:space="preserve">CenterPoint </w:t>
            </w:r>
            <w:r w:rsidR="00A53272" w:rsidRPr="00141CD5">
              <w:t>Energy Properties</w:t>
            </w:r>
          </w:p>
        </w:tc>
        <w:tc>
          <w:tcPr>
            <w:tcW w:w="5400" w:type="dxa"/>
            <w:hideMark/>
          </w:tcPr>
          <w:p w14:paraId="5EF2FA53" w14:textId="0EB114F8" w:rsidR="003245E9" w:rsidRPr="00141CD5" w:rsidRDefault="00F559C8" w:rsidP="003245E9">
            <w:pPr>
              <w:widowControl w:val="0"/>
              <w:snapToGrid w:val="0"/>
              <w:spacing w:after="240"/>
              <w:jc w:val="both"/>
              <w:rPr>
                <w:highlight w:val="yellow"/>
              </w:rPr>
            </w:pPr>
            <w:r w:rsidRPr="00141CD5">
              <w:t>CenterPoint Energy Properties, Inc.</w:t>
            </w:r>
          </w:p>
        </w:tc>
      </w:tr>
      <w:tr w:rsidR="003245E9" w:rsidRPr="00141CD5" w14:paraId="34B1F7CD" w14:textId="77777777" w:rsidTr="00A53272">
        <w:tc>
          <w:tcPr>
            <w:tcW w:w="3240" w:type="dxa"/>
            <w:hideMark/>
          </w:tcPr>
          <w:p w14:paraId="424C5823" w14:textId="77777777" w:rsidR="003245E9" w:rsidRPr="00141CD5" w:rsidRDefault="003245E9" w:rsidP="003245E9">
            <w:pPr>
              <w:widowControl w:val="0"/>
              <w:snapToGrid w:val="0"/>
              <w:spacing w:after="240"/>
              <w:jc w:val="both"/>
            </w:pPr>
            <w:r w:rsidRPr="00141CD5">
              <w:t>CenterPoint Houston</w:t>
            </w:r>
          </w:p>
        </w:tc>
        <w:tc>
          <w:tcPr>
            <w:tcW w:w="5400" w:type="dxa"/>
            <w:hideMark/>
          </w:tcPr>
          <w:p w14:paraId="05DE1AAC" w14:textId="77777777" w:rsidR="003245E9" w:rsidRPr="00141CD5" w:rsidRDefault="003245E9" w:rsidP="003245E9">
            <w:pPr>
              <w:widowControl w:val="0"/>
              <w:snapToGrid w:val="0"/>
              <w:spacing w:after="240"/>
              <w:jc w:val="both"/>
            </w:pPr>
            <w:r w:rsidRPr="00141CD5">
              <w:t>CenterPoint Energy Houston Electric, LLC</w:t>
            </w:r>
          </w:p>
        </w:tc>
      </w:tr>
      <w:tr w:rsidR="003245E9" w:rsidRPr="00141CD5" w14:paraId="53173F53" w14:textId="77777777" w:rsidTr="00A53272">
        <w:tc>
          <w:tcPr>
            <w:tcW w:w="3240" w:type="dxa"/>
            <w:hideMark/>
          </w:tcPr>
          <w:p w14:paraId="5C8AD8FC" w14:textId="77777777" w:rsidR="003245E9" w:rsidRPr="00141CD5" w:rsidRDefault="003245E9" w:rsidP="003245E9">
            <w:pPr>
              <w:widowControl w:val="0"/>
              <w:snapToGrid w:val="0"/>
              <w:spacing w:after="240"/>
              <w:jc w:val="both"/>
            </w:pPr>
            <w:r w:rsidRPr="00141CD5">
              <w:t>Commission</w:t>
            </w:r>
          </w:p>
        </w:tc>
        <w:tc>
          <w:tcPr>
            <w:tcW w:w="5400" w:type="dxa"/>
            <w:hideMark/>
          </w:tcPr>
          <w:p w14:paraId="55B31AC8" w14:textId="77777777" w:rsidR="003245E9" w:rsidRPr="00141CD5" w:rsidRDefault="003245E9" w:rsidP="003245E9">
            <w:pPr>
              <w:widowControl w:val="0"/>
              <w:snapToGrid w:val="0"/>
              <w:spacing w:after="240"/>
              <w:jc w:val="both"/>
            </w:pPr>
            <w:r w:rsidRPr="00141CD5">
              <w:t>Public Utility Commission of Texas</w:t>
            </w:r>
          </w:p>
        </w:tc>
      </w:tr>
      <w:tr w:rsidR="003245E9" w:rsidRPr="00141CD5" w14:paraId="28402C17" w14:textId="77777777" w:rsidTr="00A53272">
        <w:tc>
          <w:tcPr>
            <w:tcW w:w="3240" w:type="dxa"/>
            <w:hideMark/>
          </w:tcPr>
          <w:p w14:paraId="3DE536BC" w14:textId="77777777" w:rsidR="003245E9" w:rsidRPr="00141CD5" w:rsidRDefault="003245E9" w:rsidP="003245E9">
            <w:pPr>
              <w:widowControl w:val="0"/>
              <w:snapToGrid w:val="0"/>
              <w:spacing w:after="240"/>
              <w:jc w:val="both"/>
            </w:pPr>
            <w:r w:rsidRPr="00141CD5">
              <w:t>Company</w:t>
            </w:r>
          </w:p>
        </w:tc>
        <w:tc>
          <w:tcPr>
            <w:tcW w:w="5400" w:type="dxa"/>
            <w:hideMark/>
          </w:tcPr>
          <w:p w14:paraId="1D718D23" w14:textId="77777777" w:rsidR="003245E9" w:rsidRPr="00141CD5" w:rsidRDefault="003245E9" w:rsidP="003245E9">
            <w:pPr>
              <w:widowControl w:val="0"/>
              <w:snapToGrid w:val="0"/>
              <w:spacing w:after="240"/>
              <w:jc w:val="both"/>
            </w:pPr>
            <w:r w:rsidRPr="00141CD5">
              <w:t>CenterPoint Energy Houston Electric, LLC</w:t>
            </w:r>
          </w:p>
        </w:tc>
      </w:tr>
      <w:tr w:rsidR="003245E9" w:rsidRPr="00141CD5" w14:paraId="4E231DFD" w14:textId="77777777" w:rsidTr="00A53272">
        <w:tc>
          <w:tcPr>
            <w:tcW w:w="3240" w:type="dxa"/>
            <w:hideMark/>
          </w:tcPr>
          <w:p w14:paraId="40E846EC" w14:textId="3FF3E33A" w:rsidR="003245E9" w:rsidRPr="00141CD5" w:rsidRDefault="004204A7" w:rsidP="003245E9">
            <w:pPr>
              <w:widowControl w:val="0"/>
              <w:snapToGrid w:val="0"/>
              <w:spacing w:after="240"/>
              <w:jc w:val="both"/>
            </w:pPr>
            <w:r w:rsidRPr="00141CD5">
              <w:t>CNP</w:t>
            </w:r>
          </w:p>
        </w:tc>
        <w:tc>
          <w:tcPr>
            <w:tcW w:w="5400" w:type="dxa"/>
            <w:hideMark/>
          </w:tcPr>
          <w:p w14:paraId="29F59A09" w14:textId="7501E795" w:rsidR="003245E9" w:rsidRPr="00141CD5" w:rsidRDefault="00CF3635" w:rsidP="003245E9">
            <w:pPr>
              <w:widowControl w:val="0"/>
              <w:snapToGrid w:val="0"/>
              <w:spacing w:after="240"/>
              <w:jc w:val="both"/>
            </w:pPr>
            <w:r w:rsidRPr="00141CD5">
              <w:t>CenterPoint Energy, Inc.</w:t>
            </w:r>
          </w:p>
        </w:tc>
      </w:tr>
      <w:tr w:rsidR="003245E9" w:rsidRPr="00141CD5" w14:paraId="7E9D11E1" w14:textId="77777777" w:rsidTr="00A53272">
        <w:tc>
          <w:tcPr>
            <w:tcW w:w="3240" w:type="dxa"/>
            <w:hideMark/>
          </w:tcPr>
          <w:p w14:paraId="34426121" w14:textId="67A675B3" w:rsidR="003245E9" w:rsidRPr="00141CD5" w:rsidRDefault="00CF3635" w:rsidP="003245E9">
            <w:pPr>
              <w:widowControl w:val="0"/>
              <w:snapToGrid w:val="0"/>
              <w:spacing w:after="240"/>
              <w:jc w:val="both"/>
            </w:pPr>
            <w:r w:rsidRPr="00141CD5">
              <w:t>CNP-T</w:t>
            </w:r>
          </w:p>
        </w:tc>
        <w:tc>
          <w:tcPr>
            <w:tcW w:w="5400" w:type="dxa"/>
            <w:hideMark/>
          </w:tcPr>
          <w:p w14:paraId="7195103E" w14:textId="127F744C" w:rsidR="003245E9" w:rsidRPr="00141CD5" w:rsidRDefault="000E73E6" w:rsidP="003245E9">
            <w:pPr>
              <w:widowControl w:val="0"/>
              <w:snapToGrid w:val="0"/>
              <w:spacing w:after="240"/>
              <w:jc w:val="both"/>
            </w:pPr>
            <w:r w:rsidRPr="00141CD5">
              <w:t>CenterPoint Energy Tower</w:t>
            </w:r>
          </w:p>
        </w:tc>
      </w:tr>
      <w:tr w:rsidR="00E333BD" w:rsidRPr="00141CD5" w14:paraId="0BDE76BB" w14:textId="77777777" w:rsidTr="00A53272">
        <w:tc>
          <w:tcPr>
            <w:tcW w:w="3240" w:type="dxa"/>
          </w:tcPr>
          <w:p w14:paraId="3B047766" w14:textId="7A2325E2" w:rsidR="00E333BD" w:rsidRPr="00141CD5" w:rsidRDefault="001234D0" w:rsidP="003245E9">
            <w:pPr>
              <w:widowControl w:val="0"/>
              <w:snapToGrid w:val="0"/>
              <w:spacing w:after="240"/>
              <w:jc w:val="both"/>
            </w:pPr>
            <w:r w:rsidRPr="00141CD5">
              <w:t>EC/DC</w:t>
            </w:r>
          </w:p>
        </w:tc>
        <w:tc>
          <w:tcPr>
            <w:tcW w:w="5400" w:type="dxa"/>
          </w:tcPr>
          <w:p w14:paraId="3565579A" w14:textId="5EF7DFFB" w:rsidR="00E333BD" w:rsidRPr="00141CD5" w:rsidRDefault="000E73E6" w:rsidP="003245E9">
            <w:pPr>
              <w:widowControl w:val="0"/>
              <w:snapToGrid w:val="0"/>
              <w:spacing w:after="240"/>
              <w:jc w:val="both"/>
            </w:pPr>
            <w:r w:rsidRPr="00141CD5">
              <w:t>Energy Control &amp; Data Center facility</w:t>
            </w:r>
          </w:p>
        </w:tc>
      </w:tr>
      <w:tr w:rsidR="001234D0" w:rsidRPr="00141CD5" w14:paraId="56F823C8" w14:textId="77777777" w:rsidTr="00A53272">
        <w:tc>
          <w:tcPr>
            <w:tcW w:w="3240" w:type="dxa"/>
          </w:tcPr>
          <w:p w14:paraId="3BFFF611" w14:textId="7836811B" w:rsidR="001234D0" w:rsidRPr="00141CD5" w:rsidRDefault="001234D0" w:rsidP="003245E9">
            <w:pPr>
              <w:widowControl w:val="0"/>
              <w:snapToGrid w:val="0"/>
              <w:spacing w:after="240"/>
              <w:jc w:val="both"/>
            </w:pPr>
            <w:r w:rsidRPr="00141CD5">
              <w:t>EOE</w:t>
            </w:r>
          </w:p>
        </w:tc>
        <w:tc>
          <w:tcPr>
            <w:tcW w:w="5400" w:type="dxa"/>
          </w:tcPr>
          <w:p w14:paraId="658FC151" w14:textId="208BB7AA" w:rsidR="001234D0" w:rsidRPr="00141CD5" w:rsidRDefault="000E73E6" w:rsidP="003245E9">
            <w:pPr>
              <w:widowControl w:val="0"/>
              <w:snapToGrid w:val="0"/>
              <w:spacing w:after="240"/>
              <w:jc w:val="both"/>
            </w:pPr>
            <w:r w:rsidRPr="00141CD5">
              <w:t xml:space="preserve">Enterprise Operational </w:t>
            </w:r>
            <w:r w:rsidR="00A16EC0" w:rsidRPr="00141CD5">
              <w:t>Excellence</w:t>
            </w:r>
          </w:p>
        </w:tc>
      </w:tr>
      <w:tr w:rsidR="003245E9" w:rsidRPr="00141CD5" w14:paraId="348A6312" w14:textId="77777777" w:rsidTr="00A53272">
        <w:tc>
          <w:tcPr>
            <w:tcW w:w="3240" w:type="dxa"/>
            <w:hideMark/>
          </w:tcPr>
          <w:p w14:paraId="6AC3F293" w14:textId="77777777" w:rsidR="003245E9" w:rsidRPr="00141CD5" w:rsidRDefault="003245E9" w:rsidP="003245E9">
            <w:pPr>
              <w:widowControl w:val="0"/>
              <w:snapToGrid w:val="0"/>
              <w:spacing w:after="240"/>
              <w:jc w:val="both"/>
            </w:pPr>
            <w:r w:rsidRPr="00141CD5">
              <w:t>EOP</w:t>
            </w:r>
          </w:p>
        </w:tc>
        <w:tc>
          <w:tcPr>
            <w:tcW w:w="5400" w:type="dxa"/>
            <w:hideMark/>
          </w:tcPr>
          <w:p w14:paraId="7A3DEBC2" w14:textId="77777777" w:rsidR="003245E9" w:rsidRPr="00141CD5" w:rsidRDefault="003245E9" w:rsidP="003245E9">
            <w:pPr>
              <w:widowControl w:val="0"/>
              <w:snapToGrid w:val="0"/>
              <w:spacing w:after="240"/>
              <w:jc w:val="both"/>
            </w:pPr>
            <w:r w:rsidRPr="00141CD5">
              <w:t>Emergency Operations Plan</w:t>
            </w:r>
          </w:p>
        </w:tc>
      </w:tr>
      <w:tr w:rsidR="003245E9" w:rsidRPr="00141CD5" w14:paraId="5CFA4C75" w14:textId="77777777" w:rsidTr="00A53272">
        <w:tc>
          <w:tcPr>
            <w:tcW w:w="3240" w:type="dxa"/>
            <w:hideMark/>
          </w:tcPr>
          <w:p w14:paraId="3C076B1A" w14:textId="1EAD0FBD" w:rsidR="003245E9" w:rsidRPr="00141CD5" w:rsidRDefault="00EA0690" w:rsidP="003245E9">
            <w:pPr>
              <w:widowControl w:val="0"/>
              <w:snapToGrid w:val="0"/>
              <w:spacing w:after="240"/>
              <w:jc w:val="both"/>
            </w:pPr>
            <w:r w:rsidRPr="00141CD5">
              <w:t>EP&amp;R</w:t>
            </w:r>
          </w:p>
        </w:tc>
        <w:tc>
          <w:tcPr>
            <w:tcW w:w="5400" w:type="dxa"/>
            <w:hideMark/>
          </w:tcPr>
          <w:p w14:paraId="03A49BD1" w14:textId="01D9EE6A" w:rsidR="003245E9" w:rsidRPr="00141CD5" w:rsidRDefault="00A16EC0" w:rsidP="003245E9">
            <w:pPr>
              <w:widowControl w:val="0"/>
              <w:snapToGrid w:val="0"/>
              <w:spacing w:after="240"/>
              <w:jc w:val="both"/>
            </w:pPr>
            <w:r w:rsidRPr="00141CD5">
              <w:t>Emergency Preparedness &amp; Response</w:t>
            </w:r>
          </w:p>
        </w:tc>
      </w:tr>
      <w:tr w:rsidR="003245E9" w:rsidRPr="00141CD5" w14:paraId="404D241E" w14:textId="77777777" w:rsidTr="00A53272">
        <w:tc>
          <w:tcPr>
            <w:tcW w:w="3240" w:type="dxa"/>
            <w:hideMark/>
          </w:tcPr>
          <w:p w14:paraId="095412CD" w14:textId="29A6DE42" w:rsidR="003245E9" w:rsidRPr="00141CD5" w:rsidRDefault="00EA0690" w:rsidP="003245E9">
            <w:pPr>
              <w:widowControl w:val="0"/>
              <w:snapToGrid w:val="0"/>
              <w:spacing w:after="240"/>
              <w:jc w:val="both"/>
            </w:pPr>
            <w:r w:rsidRPr="00141CD5">
              <w:t>ES&amp;BS</w:t>
            </w:r>
          </w:p>
        </w:tc>
        <w:tc>
          <w:tcPr>
            <w:tcW w:w="5400" w:type="dxa"/>
            <w:hideMark/>
          </w:tcPr>
          <w:p w14:paraId="79620455" w14:textId="03D6986C" w:rsidR="003245E9" w:rsidRPr="00141CD5" w:rsidRDefault="00A16EC0" w:rsidP="003245E9">
            <w:pPr>
              <w:widowControl w:val="0"/>
              <w:snapToGrid w:val="0"/>
              <w:spacing w:after="240"/>
              <w:jc w:val="both"/>
            </w:pPr>
            <w:r w:rsidRPr="00141CD5">
              <w:t>Energy Solutions &amp; Business Services</w:t>
            </w:r>
          </w:p>
        </w:tc>
      </w:tr>
      <w:tr w:rsidR="003245E9" w:rsidRPr="00141CD5" w14:paraId="785139B6" w14:textId="77777777" w:rsidTr="00A53272">
        <w:tc>
          <w:tcPr>
            <w:tcW w:w="3240" w:type="dxa"/>
            <w:hideMark/>
          </w:tcPr>
          <w:p w14:paraId="6A6F7AD2" w14:textId="13362D84" w:rsidR="003245E9" w:rsidRPr="00141CD5" w:rsidRDefault="00A53D9F" w:rsidP="003245E9">
            <w:pPr>
              <w:widowControl w:val="0"/>
              <w:snapToGrid w:val="0"/>
              <w:spacing w:after="240"/>
              <w:jc w:val="both"/>
            </w:pPr>
            <w:r w:rsidRPr="00141CD5">
              <w:t>GIS</w:t>
            </w:r>
          </w:p>
        </w:tc>
        <w:tc>
          <w:tcPr>
            <w:tcW w:w="5400" w:type="dxa"/>
            <w:hideMark/>
          </w:tcPr>
          <w:p w14:paraId="51C7C805" w14:textId="46329881" w:rsidR="003245E9" w:rsidRPr="00141CD5" w:rsidRDefault="00A16EC0" w:rsidP="003245E9">
            <w:pPr>
              <w:widowControl w:val="0"/>
              <w:snapToGrid w:val="0"/>
              <w:spacing w:after="240"/>
              <w:jc w:val="both"/>
            </w:pPr>
            <w:r w:rsidRPr="00141CD5">
              <w:t>Geographic Information Service</w:t>
            </w:r>
          </w:p>
        </w:tc>
      </w:tr>
      <w:tr w:rsidR="003245E9" w:rsidRPr="00141CD5" w14:paraId="4AED8E63" w14:textId="77777777" w:rsidTr="00A53272">
        <w:tc>
          <w:tcPr>
            <w:tcW w:w="3240" w:type="dxa"/>
            <w:hideMark/>
          </w:tcPr>
          <w:p w14:paraId="5F1FE969" w14:textId="31292D4D" w:rsidR="003245E9" w:rsidRPr="00141CD5" w:rsidRDefault="00A53D9F" w:rsidP="003245E9">
            <w:pPr>
              <w:widowControl w:val="0"/>
              <w:snapToGrid w:val="0"/>
              <w:spacing w:after="240"/>
              <w:jc w:val="both"/>
            </w:pPr>
            <w:r w:rsidRPr="00141CD5">
              <w:t>L&amp;FS</w:t>
            </w:r>
          </w:p>
        </w:tc>
        <w:tc>
          <w:tcPr>
            <w:tcW w:w="5400" w:type="dxa"/>
            <w:hideMark/>
          </w:tcPr>
          <w:p w14:paraId="664A495E" w14:textId="62EB4125" w:rsidR="003245E9" w:rsidRPr="00141CD5" w:rsidRDefault="00A16EC0" w:rsidP="003245E9">
            <w:pPr>
              <w:widowControl w:val="0"/>
              <w:snapToGrid w:val="0"/>
              <w:spacing w:after="240"/>
              <w:jc w:val="both"/>
            </w:pPr>
            <w:r w:rsidRPr="00141CD5">
              <w:t>Land &amp; Field Services</w:t>
            </w:r>
          </w:p>
        </w:tc>
      </w:tr>
      <w:tr w:rsidR="003245E9" w:rsidRPr="00141CD5" w14:paraId="76CB6147" w14:textId="77777777" w:rsidTr="00A53272">
        <w:tc>
          <w:tcPr>
            <w:tcW w:w="3240" w:type="dxa"/>
            <w:hideMark/>
          </w:tcPr>
          <w:p w14:paraId="167C53BE" w14:textId="66FBE5E8" w:rsidR="003245E9" w:rsidRPr="00141CD5" w:rsidRDefault="004F5DF9" w:rsidP="003245E9">
            <w:pPr>
              <w:widowControl w:val="0"/>
              <w:snapToGrid w:val="0"/>
              <w:spacing w:after="240"/>
              <w:jc w:val="both"/>
            </w:pPr>
            <w:r w:rsidRPr="00141CD5">
              <w:t>S&amp;TT</w:t>
            </w:r>
          </w:p>
        </w:tc>
        <w:tc>
          <w:tcPr>
            <w:tcW w:w="5400" w:type="dxa"/>
            <w:hideMark/>
          </w:tcPr>
          <w:p w14:paraId="3AA56974" w14:textId="76F66D3B" w:rsidR="003245E9" w:rsidRPr="00141CD5" w:rsidRDefault="00A16EC0" w:rsidP="003245E9">
            <w:pPr>
              <w:widowControl w:val="0"/>
              <w:snapToGrid w:val="0"/>
              <w:spacing w:after="240"/>
              <w:jc w:val="both"/>
            </w:pPr>
            <w:r w:rsidRPr="00141CD5">
              <w:t>Safety &amp; Technical Training</w:t>
            </w:r>
          </w:p>
        </w:tc>
      </w:tr>
      <w:tr w:rsidR="003245E9" w:rsidRPr="00141CD5" w14:paraId="4C023921" w14:textId="77777777" w:rsidTr="00A53272">
        <w:tc>
          <w:tcPr>
            <w:tcW w:w="3240" w:type="dxa"/>
            <w:hideMark/>
          </w:tcPr>
          <w:p w14:paraId="735FCE56" w14:textId="7E669ADF" w:rsidR="003245E9" w:rsidRPr="00141CD5" w:rsidRDefault="004F5DF9" w:rsidP="003245E9">
            <w:pPr>
              <w:widowControl w:val="0"/>
              <w:snapToGrid w:val="0"/>
              <w:spacing w:after="240"/>
              <w:jc w:val="both"/>
            </w:pPr>
            <w:r w:rsidRPr="00141CD5">
              <w:t>Service Company</w:t>
            </w:r>
          </w:p>
        </w:tc>
        <w:tc>
          <w:tcPr>
            <w:tcW w:w="5400" w:type="dxa"/>
            <w:hideMark/>
          </w:tcPr>
          <w:p w14:paraId="3D7BA8A9" w14:textId="1C71E198" w:rsidR="003245E9" w:rsidRPr="00141CD5" w:rsidRDefault="00A16EC0" w:rsidP="003245E9">
            <w:pPr>
              <w:widowControl w:val="0"/>
              <w:snapToGrid w:val="0"/>
              <w:spacing w:after="240"/>
              <w:jc w:val="both"/>
            </w:pPr>
            <w:r w:rsidRPr="00141CD5">
              <w:t>CenterPoint Energy Service Company, LLC</w:t>
            </w:r>
          </w:p>
        </w:tc>
      </w:tr>
      <w:tr w:rsidR="003245E9" w:rsidRPr="00141CD5" w14:paraId="67C37050" w14:textId="77777777" w:rsidTr="00A53272">
        <w:tc>
          <w:tcPr>
            <w:tcW w:w="3240" w:type="dxa"/>
            <w:hideMark/>
          </w:tcPr>
          <w:p w14:paraId="0C5689BF" w14:textId="2375AB1B" w:rsidR="003245E9" w:rsidRPr="00141CD5" w:rsidRDefault="004F5DF9" w:rsidP="003245E9">
            <w:pPr>
              <w:widowControl w:val="0"/>
              <w:snapToGrid w:val="0"/>
              <w:spacing w:after="240"/>
              <w:jc w:val="both"/>
            </w:pPr>
            <w:r w:rsidRPr="00141CD5">
              <w:t>SF</w:t>
            </w:r>
          </w:p>
        </w:tc>
        <w:tc>
          <w:tcPr>
            <w:tcW w:w="5400" w:type="dxa"/>
            <w:hideMark/>
          </w:tcPr>
          <w:p w14:paraId="6EEF274C" w14:textId="6F19F237" w:rsidR="003245E9" w:rsidRPr="00141CD5" w:rsidRDefault="00A16EC0" w:rsidP="003245E9">
            <w:pPr>
              <w:widowControl w:val="0"/>
              <w:snapToGrid w:val="0"/>
              <w:spacing w:after="240"/>
              <w:jc w:val="both"/>
            </w:pPr>
            <w:r w:rsidRPr="00141CD5">
              <w:t>Square feet</w:t>
            </w:r>
          </w:p>
        </w:tc>
      </w:tr>
      <w:tr w:rsidR="003245E9" w:rsidRPr="00141CD5" w14:paraId="644DE595" w14:textId="77777777" w:rsidTr="00A53272">
        <w:tc>
          <w:tcPr>
            <w:tcW w:w="3240" w:type="dxa"/>
            <w:hideMark/>
          </w:tcPr>
          <w:p w14:paraId="3DBB2F68" w14:textId="0E50E65E" w:rsidR="003245E9" w:rsidRPr="00141CD5" w:rsidRDefault="004F5DF9" w:rsidP="003245E9">
            <w:pPr>
              <w:widowControl w:val="0"/>
              <w:snapToGrid w:val="0"/>
              <w:spacing w:after="240"/>
              <w:jc w:val="both"/>
            </w:pPr>
            <w:r w:rsidRPr="00141CD5">
              <w:t>UQ</w:t>
            </w:r>
          </w:p>
        </w:tc>
        <w:tc>
          <w:tcPr>
            <w:tcW w:w="5400" w:type="dxa"/>
            <w:hideMark/>
          </w:tcPr>
          <w:p w14:paraId="51166C84" w14:textId="617BDF28" w:rsidR="003245E9" w:rsidRPr="00141CD5" w:rsidRDefault="00DC2A34" w:rsidP="003245E9">
            <w:pPr>
              <w:widowControl w:val="0"/>
              <w:snapToGrid w:val="0"/>
              <w:spacing w:after="240"/>
              <w:jc w:val="both"/>
            </w:pPr>
            <w:r w:rsidRPr="00141CD5">
              <w:t>Utility Quality</w:t>
            </w:r>
          </w:p>
        </w:tc>
      </w:tr>
    </w:tbl>
    <w:p w14:paraId="1299C43A" w14:textId="0FD3C13F" w:rsidR="00FD0CCF" w:rsidRPr="00141CD5" w:rsidRDefault="004F5DF9" w:rsidP="00922212">
      <w:pPr>
        <w:spacing w:line="480" w:lineRule="auto"/>
        <w:rPr>
          <w:rFonts w:ascii="Times New Roman" w:hAnsi="Times New Roman"/>
          <w:b/>
          <w:sz w:val="24"/>
          <w:szCs w:val="24"/>
        </w:rPr>
        <w:sectPr w:rsidR="00FD0CCF" w:rsidRPr="00141CD5" w:rsidSect="00E87C43">
          <w:pgSz w:w="12240" w:h="15840" w:code="1"/>
          <w:pgMar w:top="1440" w:right="1530" w:bottom="1440" w:left="1800" w:header="720" w:footer="720" w:gutter="0"/>
          <w:pgNumType w:fmt="lowerRoman" w:start="1"/>
          <w:cols w:space="720"/>
          <w:docGrid w:linePitch="360"/>
        </w:sectPr>
      </w:pPr>
      <w:r w:rsidRPr="00141CD5">
        <w:rPr>
          <w:rFonts w:ascii="Times New Roman" w:hAnsi="Times New Roman"/>
          <w:sz w:val="24"/>
          <w:szCs w:val="24"/>
        </w:rPr>
        <w:br w:type="page"/>
      </w:r>
    </w:p>
    <w:p w14:paraId="085A1FE5" w14:textId="1CF3422A" w:rsidR="008C7BD6" w:rsidRPr="00141CD5" w:rsidRDefault="00A219FA" w:rsidP="00141CD5">
      <w:pPr>
        <w:pStyle w:val="CROutline1"/>
        <w:numPr>
          <w:ilvl w:val="0"/>
          <w:numId w:val="0"/>
        </w:numPr>
        <w:outlineLvl w:val="9"/>
        <w:rPr>
          <w:rFonts w:ascii="Times New Roman" w:hAnsi="Times New Roman"/>
        </w:rPr>
      </w:pPr>
      <w:bookmarkStart w:id="3" w:name="_Toc159263379"/>
      <w:r w:rsidRPr="00141CD5">
        <w:rPr>
          <w:rFonts w:ascii="Times New Roman" w:hAnsi="Times New Roman"/>
        </w:rPr>
        <w:t>Executive Summary</w:t>
      </w:r>
      <w:bookmarkStart w:id="4" w:name="AttorneyName"/>
      <w:bookmarkEnd w:id="4"/>
      <w:r w:rsidR="00CC2EB9" w:rsidRPr="00141CD5">
        <w:rPr>
          <w:rFonts w:ascii="Times New Roman" w:hAnsi="Times New Roman"/>
        </w:rPr>
        <w:t xml:space="preserve"> of Steven Greenley</w:t>
      </w:r>
      <w:bookmarkEnd w:id="3"/>
    </w:p>
    <w:p w14:paraId="5431D9B6" w14:textId="030879A5" w:rsidR="00AE6AE7" w:rsidRPr="00141CD5" w:rsidRDefault="00EA7C86" w:rsidP="00127087">
      <w:pPr>
        <w:spacing w:line="480" w:lineRule="auto"/>
        <w:jc w:val="both"/>
        <w:rPr>
          <w:rFonts w:ascii="Times New Roman" w:hAnsi="Times New Roman"/>
          <w:bCs/>
          <w:sz w:val="24"/>
          <w:szCs w:val="24"/>
        </w:rPr>
      </w:pPr>
      <w:r w:rsidRPr="00141CD5">
        <w:rPr>
          <w:rFonts w:ascii="Times New Roman" w:hAnsi="Times New Roman"/>
          <w:b/>
          <w:sz w:val="24"/>
          <w:szCs w:val="24"/>
        </w:rPr>
        <w:tab/>
      </w:r>
      <w:r w:rsidR="008A605C" w:rsidRPr="00141CD5">
        <w:rPr>
          <w:rFonts w:ascii="Times New Roman" w:hAnsi="Times New Roman"/>
          <w:bCs/>
          <w:sz w:val="24"/>
          <w:szCs w:val="24"/>
        </w:rPr>
        <w:t>Utility Operations Support</w:t>
      </w:r>
      <w:r w:rsidR="003E1A67" w:rsidRPr="00141CD5">
        <w:rPr>
          <w:rFonts w:ascii="Times New Roman" w:hAnsi="Times New Roman"/>
          <w:bCs/>
          <w:sz w:val="24"/>
          <w:szCs w:val="24"/>
        </w:rPr>
        <w:t xml:space="preserve"> is a centrally managed support organization that provides </w:t>
      </w:r>
      <w:r w:rsidR="00557D42" w:rsidRPr="00141CD5">
        <w:rPr>
          <w:rFonts w:ascii="Times New Roman" w:hAnsi="Times New Roman"/>
          <w:bCs/>
          <w:sz w:val="24"/>
          <w:szCs w:val="24"/>
        </w:rPr>
        <w:t>utility</w:t>
      </w:r>
      <w:r w:rsidR="003E1A67" w:rsidRPr="00141CD5">
        <w:rPr>
          <w:rFonts w:ascii="Times New Roman" w:hAnsi="Times New Roman"/>
          <w:bCs/>
          <w:sz w:val="24"/>
          <w:szCs w:val="24"/>
        </w:rPr>
        <w:t xml:space="preserve"> operations</w:t>
      </w:r>
      <w:r w:rsidR="0081677C" w:rsidRPr="00141CD5">
        <w:rPr>
          <w:rFonts w:ascii="Times New Roman" w:hAnsi="Times New Roman"/>
          <w:bCs/>
          <w:sz w:val="24"/>
          <w:szCs w:val="24"/>
        </w:rPr>
        <w:t xml:space="preserve"> support services and management oversight to CenterPoint Energy Houston Electric, LLC (“CenterPoint Houston”</w:t>
      </w:r>
      <w:r w:rsidR="00AE6AE7" w:rsidRPr="00141CD5">
        <w:rPr>
          <w:rFonts w:ascii="Times New Roman" w:hAnsi="Times New Roman"/>
          <w:bCs/>
          <w:sz w:val="24"/>
          <w:szCs w:val="24"/>
        </w:rPr>
        <w:t xml:space="preserve"> or the “Company”).</w:t>
      </w:r>
    </w:p>
    <w:p w14:paraId="3289501D" w14:textId="05787993" w:rsidR="00AE6AE7" w:rsidRPr="00141CD5" w:rsidRDefault="00AE6AE7" w:rsidP="00127087">
      <w:pPr>
        <w:spacing w:line="480" w:lineRule="auto"/>
        <w:ind w:firstLine="720"/>
        <w:jc w:val="both"/>
        <w:rPr>
          <w:rFonts w:ascii="Times New Roman" w:hAnsi="Times New Roman"/>
          <w:bCs/>
          <w:sz w:val="24"/>
          <w:szCs w:val="24"/>
        </w:rPr>
      </w:pPr>
      <w:r w:rsidRPr="00141CD5">
        <w:rPr>
          <w:rFonts w:ascii="Times New Roman" w:hAnsi="Times New Roman"/>
          <w:bCs/>
          <w:sz w:val="24"/>
          <w:szCs w:val="24"/>
        </w:rPr>
        <w:t>My testimony:</w:t>
      </w:r>
    </w:p>
    <w:p w14:paraId="585E6BF6" w14:textId="2F71CF63" w:rsidR="003536FD" w:rsidRPr="00141CD5" w:rsidRDefault="00174BF8" w:rsidP="00127087">
      <w:pPr>
        <w:pStyle w:val="ListParagraph"/>
        <w:numPr>
          <w:ilvl w:val="0"/>
          <w:numId w:val="2"/>
        </w:numPr>
        <w:jc w:val="both"/>
        <w:rPr>
          <w:rFonts w:ascii="Times New Roman" w:hAnsi="Times New Roman"/>
          <w:bCs/>
          <w:sz w:val="24"/>
          <w:szCs w:val="24"/>
        </w:rPr>
      </w:pPr>
      <w:r w:rsidRPr="00141CD5">
        <w:rPr>
          <w:rFonts w:ascii="Times New Roman" w:hAnsi="Times New Roman"/>
          <w:bCs/>
          <w:sz w:val="24"/>
          <w:szCs w:val="24"/>
        </w:rPr>
        <w:t xml:space="preserve">describes the structure of Utility Operations Support </w:t>
      </w:r>
      <w:r w:rsidR="00C60FC2" w:rsidRPr="00141CD5">
        <w:rPr>
          <w:rFonts w:ascii="Times New Roman" w:hAnsi="Times New Roman"/>
          <w:bCs/>
          <w:sz w:val="24"/>
          <w:szCs w:val="24"/>
        </w:rPr>
        <w:t>and the key role it plays in helping CenterPoint Houston meet its objectives;</w:t>
      </w:r>
    </w:p>
    <w:p w14:paraId="4D9C120B" w14:textId="77777777" w:rsidR="00107ABD" w:rsidRPr="00141CD5" w:rsidRDefault="00107ABD" w:rsidP="00127087">
      <w:pPr>
        <w:pStyle w:val="ListParagraph"/>
        <w:ind w:left="1800"/>
        <w:jc w:val="both"/>
        <w:rPr>
          <w:rFonts w:ascii="Times New Roman" w:hAnsi="Times New Roman"/>
          <w:bCs/>
          <w:sz w:val="24"/>
          <w:szCs w:val="24"/>
        </w:rPr>
      </w:pPr>
    </w:p>
    <w:p w14:paraId="59DB5BFE" w14:textId="0BCD5D3C" w:rsidR="00C60FC2" w:rsidRPr="00141CD5" w:rsidRDefault="00C60FC2" w:rsidP="00127087">
      <w:pPr>
        <w:pStyle w:val="ListParagraph"/>
        <w:numPr>
          <w:ilvl w:val="0"/>
          <w:numId w:val="2"/>
        </w:numPr>
        <w:jc w:val="both"/>
        <w:rPr>
          <w:rFonts w:ascii="Times New Roman" w:hAnsi="Times New Roman"/>
          <w:bCs/>
          <w:sz w:val="24"/>
          <w:szCs w:val="24"/>
        </w:rPr>
      </w:pPr>
      <w:r w:rsidRPr="00141CD5">
        <w:rPr>
          <w:rFonts w:ascii="Times New Roman" w:hAnsi="Times New Roman"/>
          <w:bCs/>
          <w:sz w:val="24"/>
          <w:szCs w:val="24"/>
        </w:rPr>
        <w:t>describ</w:t>
      </w:r>
      <w:r w:rsidR="003536FD" w:rsidRPr="00141CD5">
        <w:rPr>
          <w:rFonts w:ascii="Times New Roman" w:hAnsi="Times New Roman"/>
          <w:bCs/>
          <w:sz w:val="24"/>
          <w:szCs w:val="24"/>
        </w:rPr>
        <w:t>e</w:t>
      </w:r>
      <w:r w:rsidRPr="00141CD5">
        <w:rPr>
          <w:rFonts w:ascii="Times New Roman" w:hAnsi="Times New Roman"/>
          <w:bCs/>
          <w:sz w:val="24"/>
          <w:szCs w:val="24"/>
        </w:rPr>
        <w:t xml:space="preserve">s how Utility </w:t>
      </w:r>
      <w:r w:rsidR="00033161" w:rsidRPr="00141CD5">
        <w:rPr>
          <w:rFonts w:ascii="Times New Roman" w:hAnsi="Times New Roman"/>
          <w:bCs/>
          <w:sz w:val="24"/>
          <w:szCs w:val="24"/>
        </w:rPr>
        <w:t xml:space="preserve">Operations Support costs are </w:t>
      </w:r>
      <w:r w:rsidR="008A43DB" w:rsidRPr="00141CD5">
        <w:rPr>
          <w:rFonts w:ascii="Times New Roman" w:hAnsi="Times New Roman"/>
          <w:bCs/>
          <w:sz w:val="24"/>
          <w:szCs w:val="24"/>
        </w:rPr>
        <w:t>budgeted</w:t>
      </w:r>
      <w:r w:rsidR="00B14FC1" w:rsidRPr="00141CD5">
        <w:rPr>
          <w:rFonts w:ascii="Times New Roman" w:hAnsi="Times New Roman"/>
          <w:bCs/>
          <w:sz w:val="24"/>
          <w:szCs w:val="24"/>
        </w:rPr>
        <w:t xml:space="preserve">, </w:t>
      </w:r>
      <w:r w:rsidR="009B687C" w:rsidRPr="00141CD5">
        <w:rPr>
          <w:rFonts w:ascii="Times New Roman" w:hAnsi="Times New Roman"/>
          <w:bCs/>
          <w:sz w:val="24"/>
          <w:szCs w:val="24"/>
        </w:rPr>
        <w:t>monitored</w:t>
      </w:r>
      <w:r w:rsidR="00AF6842" w:rsidRPr="00141CD5">
        <w:rPr>
          <w:rFonts w:ascii="Times New Roman" w:hAnsi="Times New Roman"/>
          <w:bCs/>
          <w:sz w:val="24"/>
          <w:szCs w:val="24"/>
        </w:rPr>
        <w:t>,</w:t>
      </w:r>
      <w:r w:rsidR="00033161" w:rsidRPr="00141CD5">
        <w:rPr>
          <w:rFonts w:ascii="Times New Roman" w:hAnsi="Times New Roman"/>
          <w:bCs/>
          <w:sz w:val="24"/>
          <w:szCs w:val="24"/>
        </w:rPr>
        <w:t xml:space="preserve"> and </w:t>
      </w:r>
      <w:r w:rsidR="00AF6842" w:rsidRPr="00141CD5">
        <w:rPr>
          <w:rFonts w:ascii="Times New Roman" w:hAnsi="Times New Roman"/>
          <w:bCs/>
          <w:sz w:val="24"/>
          <w:szCs w:val="24"/>
        </w:rPr>
        <w:t>control</w:t>
      </w:r>
      <w:r w:rsidR="00E42B4F" w:rsidRPr="00141CD5">
        <w:rPr>
          <w:rFonts w:ascii="Times New Roman" w:hAnsi="Times New Roman"/>
          <w:bCs/>
          <w:sz w:val="24"/>
          <w:szCs w:val="24"/>
        </w:rPr>
        <w:t>led;</w:t>
      </w:r>
    </w:p>
    <w:p w14:paraId="17BD4C74" w14:textId="77777777" w:rsidR="00107ABD" w:rsidRPr="00141CD5" w:rsidRDefault="00107ABD" w:rsidP="00127087">
      <w:pPr>
        <w:pStyle w:val="ListParagraph"/>
        <w:jc w:val="both"/>
        <w:rPr>
          <w:rFonts w:ascii="Times New Roman" w:hAnsi="Times New Roman"/>
          <w:bCs/>
          <w:sz w:val="24"/>
          <w:szCs w:val="24"/>
        </w:rPr>
      </w:pPr>
    </w:p>
    <w:p w14:paraId="55F199EC" w14:textId="51D12105" w:rsidR="00A33199" w:rsidRPr="00141CD5" w:rsidRDefault="005E512B" w:rsidP="00127087">
      <w:pPr>
        <w:pStyle w:val="ListParagraph"/>
        <w:numPr>
          <w:ilvl w:val="0"/>
          <w:numId w:val="2"/>
        </w:numPr>
        <w:jc w:val="both"/>
        <w:rPr>
          <w:rFonts w:ascii="Times New Roman" w:hAnsi="Times New Roman"/>
          <w:bCs/>
          <w:sz w:val="24"/>
          <w:szCs w:val="24"/>
        </w:rPr>
      </w:pPr>
      <w:r w:rsidRPr="00141CD5">
        <w:rPr>
          <w:rFonts w:ascii="Times New Roman" w:hAnsi="Times New Roman"/>
          <w:bCs/>
          <w:sz w:val="24"/>
          <w:szCs w:val="24"/>
        </w:rPr>
        <w:t>supports the reasonableness and necessity of the Utility Operations Support costs incurred by CenterPoint Houston</w:t>
      </w:r>
      <w:r w:rsidR="00107ABD" w:rsidRPr="00141CD5">
        <w:rPr>
          <w:rFonts w:ascii="Times New Roman" w:hAnsi="Times New Roman"/>
          <w:bCs/>
          <w:sz w:val="24"/>
          <w:szCs w:val="24"/>
        </w:rPr>
        <w:t xml:space="preserve">; </w:t>
      </w:r>
      <w:r w:rsidR="00584613" w:rsidRPr="00141CD5">
        <w:rPr>
          <w:rFonts w:ascii="Times New Roman" w:hAnsi="Times New Roman"/>
          <w:bCs/>
          <w:sz w:val="24"/>
          <w:szCs w:val="24"/>
        </w:rPr>
        <w:t>and</w:t>
      </w:r>
    </w:p>
    <w:p w14:paraId="70A855A9" w14:textId="77777777" w:rsidR="00107ABD" w:rsidRPr="00141CD5" w:rsidRDefault="00107ABD" w:rsidP="00127087">
      <w:pPr>
        <w:pStyle w:val="ListParagraph"/>
        <w:jc w:val="both"/>
        <w:rPr>
          <w:rFonts w:ascii="Times New Roman" w:hAnsi="Times New Roman"/>
          <w:bCs/>
          <w:sz w:val="24"/>
          <w:szCs w:val="24"/>
        </w:rPr>
      </w:pPr>
    </w:p>
    <w:p w14:paraId="0F4E52A6" w14:textId="41C471C0" w:rsidR="00107ABD" w:rsidRPr="00141CD5" w:rsidRDefault="00107ABD" w:rsidP="00127087">
      <w:pPr>
        <w:pStyle w:val="ListParagraph"/>
        <w:numPr>
          <w:ilvl w:val="0"/>
          <w:numId w:val="2"/>
        </w:numPr>
        <w:jc w:val="both"/>
        <w:rPr>
          <w:rFonts w:ascii="Times New Roman" w:hAnsi="Times New Roman"/>
          <w:bCs/>
          <w:sz w:val="24"/>
          <w:szCs w:val="24"/>
        </w:rPr>
      </w:pPr>
      <w:r w:rsidRPr="00141CD5">
        <w:rPr>
          <w:rFonts w:ascii="Times New Roman" w:hAnsi="Times New Roman"/>
          <w:bCs/>
          <w:sz w:val="24"/>
          <w:szCs w:val="24"/>
        </w:rPr>
        <w:t xml:space="preserve">explains the structure of CenterPoint Energy Properties, Inc. </w:t>
      </w:r>
      <w:r w:rsidR="00123987" w:rsidRPr="00141CD5">
        <w:rPr>
          <w:rFonts w:ascii="Times New Roman" w:hAnsi="Times New Roman"/>
          <w:bCs/>
          <w:sz w:val="24"/>
          <w:szCs w:val="24"/>
        </w:rPr>
        <w:t xml:space="preserve">(“CenterPoint Energy Properties”) </w:t>
      </w:r>
      <w:r w:rsidRPr="00141CD5">
        <w:rPr>
          <w:rFonts w:ascii="Times New Roman" w:hAnsi="Times New Roman"/>
          <w:bCs/>
          <w:sz w:val="24"/>
          <w:szCs w:val="24"/>
        </w:rPr>
        <w:t xml:space="preserve">and the reasonableness and necessity of rent </w:t>
      </w:r>
      <w:r w:rsidRPr="00141CD5">
        <w:rPr>
          <w:rFonts w:ascii="Times New Roman" w:hAnsi="Times New Roman"/>
          <w:sz w:val="24"/>
          <w:szCs w:val="24"/>
        </w:rPr>
        <w:t>cha</w:t>
      </w:r>
      <w:r w:rsidR="052FE325" w:rsidRPr="00141CD5">
        <w:rPr>
          <w:rFonts w:ascii="Times New Roman" w:hAnsi="Times New Roman"/>
          <w:sz w:val="24"/>
          <w:szCs w:val="24"/>
        </w:rPr>
        <w:t>r</w:t>
      </w:r>
      <w:r w:rsidRPr="00141CD5">
        <w:rPr>
          <w:rFonts w:ascii="Times New Roman" w:hAnsi="Times New Roman"/>
          <w:sz w:val="24"/>
          <w:szCs w:val="24"/>
        </w:rPr>
        <w:t>ged</w:t>
      </w:r>
      <w:r w:rsidRPr="00141CD5">
        <w:rPr>
          <w:rFonts w:ascii="Times New Roman" w:hAnsi="Times New Roman"/>
          <w:bCs/>
          <w:sz w:val="24"/>
          <w:szCs w:val="24"/>
        </w:rPr>
        <w:t xml:space="preserve"> for office space that CenterPoint Houston subleases from CenterPoint Energy Service Company, LLC</w:t>
      </w:r>
      <w:r w:rsidR="56FAE7DD" w:rsidRPr="00141CD5">
        <w:rPr>
          <w:rFonts w:ascii="Times New Roman" w:hAnsi="Times New Roman"/>
          <w:sz w:val="24"/>
          <w:szCs w:val="24"/>
        </w:rPr>
        <w:t xml:space="preserve"> (“Service Company”)</w:t>
      </w:r>
      <w:r w:rsidRPr="00141CD5">
        <w:rPr>
          <w:rFonts w:ascii="Times New Roman" w:hAnsi="Times New Roman"/>
          <w:sz w:val="24"/>
          <w:szCs w:val="24"/>
        </w:rPr>
        <w:t>.</w:t>
      </w:r>
    </w:p>
    <w:p w14:paraId="06359755" w14:textId="77777777" w:rsidR="00D32991" w:rsidRPr="00141CD5" w:rsidRDefault="00D32991" w:rsidP="00D32991">
      <w:pPr>
        <w:pStyle w:val="ListParagraph"/>
        <w:rPr>
          <w:rFonts w:ascii="Times New Roman" w:hAnsi="Times New Roman"/>
          <w:bCs/>
          <w:sz w:val="24"/>
          <w:szCs w:val="24"/>
        </w:rPr>
      </w:pPr>
    </w:p>
    <w:p w14:paraId="3461D779" w14:textId="2B8B1F5A" w:rsidR="008C7BD6" w:rsidRPr="00141CD5" w:rsidRDefault="00D3112A" w:rsidP="00D33B99">
      <w:pPr>
        <w:pStyle w:val="ListParagraph"/>
        <w:spacing w:line="480" w:lineRule="auto"/>
        <w:ind w:left="0" w:firstLine="720"/>
        <w:jc w:val="both"/>
        <w:rPr>
          <w:rFonts w:ascii="Times New Roman" w:hAnsi="Times New Roman"/>
          <w:sz w:val="24"/>
          <w:szCs w:val="24"/>
        </w:rPr>
      </w:pPr>
      <w:r w:rsidRPr="00141CD5">
        <w:rPr>
          <w:rFonts w:ascii="Times New Roman" w:hAnsi="Times New Roman"/>
          <w:bCs/>
          <w:sz w:val="24"/>
          <w:szCs w:val="24"/>
        </w:rPr>
        <w:t>My test</w:t>
      </w:r>
      <w:r w:rsidR="007D3D16" w:rsidRPr="00141CD5">
        <w:rPr>
          <w:rFonts w:ascii="Times New Roman" w:hAnsi="Times New Roman"/>
          <w:bCs/>
          <w:sz w:val="24"/>
          <w:szCs w:val="24"/>
        </w:rPr>
        <w:t xml:space="preserve">imony </w:t>
      </w:r>
      <w:r w:rsidR="44F52F65" w:rsidRPr="00141CD5">
        <w:rPr>
          <w:rFonts w:ascii="Times New Roman" w:hAnsi="Times New Roman"/>
          <w:sz w:val="24"/>
          <w:szCs w:val="24"/>
        </w:rPr>
        <w:t>demonstrates</w:t>
      </w:r>
      <w:r w:rsidR="007D3D16" w:rsidRPr="00141CD5">
        <w:rPr>
          <w:rFonts w:ascii="Times New Roman" w:hAnsi="Times New Roman"/>
          <w:bCs/>
          <w:sz w:val="24"/>
          <w:szCs w:val="24"/>
        </w:rPr>
        <w:t xml:space="preserve"> that the Utility Operations Support </w:t>
      </w:r>
      <w:r w:rsidR="001A014F" w:rsidRPr="00141CD5">
        <w:rPr>
          <w:rFonts w:ascii="Times New Roman" w:hAnsi="Times New Roman"/>
          <w:bCs/>
          <w:sz w:val="24"/>
          <w:szCs w:val="24"/>
        </w:rPr>
        <w:t xml:space="preserve">costs incurred </w:t>
      </w:r>
      <w:r w:rsidR="004406A0" w:rsidRPr="00141CD5">
        <w:rPr>
          <w:rFonts w:ascii="Times New Roman" w:hAnsi="Times New Roman"/>
          <w:bCs/>
          <w:sz w:val="24"/>
          <w:szCs w:val="24"/>
        </w:rPr>
        <w:t xml:space="preserve">by CenterPoint Houston </w:t>
      </w:r>
      <w:r w:rsidR="001A014F" w:rsidRPr="00141CD5">
        <w:rPr>
          <w:rFonts w:ascii="Times New Roman" w:hAnsi="Times New Roman"/>
          <w:bCs/>
          <w:sz w:val="24"/>
          <w:szCs w:val="24"/>
        </w:rPr>
        <w:t>are</w:t>
      </w:r>
      <w:r w:rsidR="00450157" w:rsidRPr="00141CD5">
        <w:rPr>
          <w:rFonts w:ascii="Times New Roman" w:hAnsi="Times New Roman"/>
          <w:bCs/>
          <w:sz w:val="24"/>
          <w:szCs w:val="24"/>
        </w:rPr>
        <w:t xml:space="preserve"> </w:t>
      </w:r>
      <w:r w:rsidR="001A014F" w:rsidRPr="00141CD5">
        <w:rPr>
          <w:rFonts w:ascii="Times New Roman" w:hAnsi="Times New Roman"/>
          <w:bCs/>
          <w:sz w:val="24"/>
          <w:szCs w:val="24"/>
        </w:rPr>
        <w:t>reasonable and necessary</w:t>
      </w:r>
      <w:r w:rsidR="00450157" w:rsidRPr="00141CD5">
        <w:rPr>
          <w:rFonts w:ascii="Times New Roman" w:hAnsi="Times New Roman"/>
          <w:bCs/>
          <w:sz w:val="24"/>
          <w:szCs w:val="24"/>
        </w:rPr>
        <w:t xml:space="preserve"> and </w:t>
      </w:r>
      <w:r w:rsidR="001F3872" w:rsidRPr="00141CD5">
        <w:rPr>
          <w:rFonts w:ascii="Times New Roman" w:hAnsi="Times New Roman"/>
          <w:bCs/>
          <w:sz w:val="24"/>
          <w:szCs w:val="24"/>
        </w:rPr>
        <w:t>fairly cha</w:t>
      </w:r>
      <w:r w:rsidR="00142C4C" w:rsidRPr="00141CD5">
        <w:rPr>
          <w:rFonts w:ascii="Times New Roman" w:hAnsi="Times New Roman"/>
          <w:bCs/>
          <w:sz w:val="24"/>
          <w:szCs w:val="24"/>
        </w:rPr>
        <w:t>r</w:t>
      </w:r>
      <w:r w:rsidR="001F3872" w:rsidRPr="00141CD5">
        <w:rPr>
          <w:rFonts w:ascii="Times New Roman" w:hAnsi="Times New Roman"/>
          <w:bCs/>
          <w:sz w:val="24"/>
          <w:szCs w:val="24"/>
        </w:rPr>
        <w:t xml:space="preserve">ged </w:t>
      </w:r>
      <w:r w:rsidR="00EE638F" w:rsidRPr="00141CD5">
        <w:rPr>
          <w:rFonts w:ascii="Times New Roman" w:hAnsi="Times New Roman"/>
          <w:bCs/>
          <w:sz w:val="24"/>
          <w:szCs w:val="24"/>
        </w:rPr>
        <w:t xml:space="preserve">by Utility Operations Support </w:t>
      </w:r>
      <w:r w:rsidR="001F3872" w:rsidRPr="00141CD5">
        <w:rPr>
          <w:rFonts w:ascii="Times New Roman" w:hAnsi="Times New Roman"/>
          <w:bCs/>
          <w:sz w:val="24"/>
          <w:szCs w:val="24"/>
        </w:rPr>
        <w:t>to CenterPoint Houston</w:t>
      </w:r>
      <w:r w:rsidR="00CE0C50" w:rsidRPr="00141CD5">
        <w:rPr>
          <w:rFonts w:ascii="Times New Roman" w:hAnsi="Times New Roman"/>
          <w:bCs/>
          <w:sz w:val="24"/>
          <w:szCs w:val="24"/>
        </w:rPr>
        <w:t xml:space="preserve"> at costs not higher than Utility Operations Support </w:t>
      </w:r>
      <w:r w:rsidR="008F263D" w:rsidRPr="00141CD5">
        <w:rPr>
          <w:rFonts w:ascii="Times New Roman" w:hAnsi="Times New Roman"/>
          <w:bCs/>
          <w:sz w:val="24"/>
          <w:szCs w:val="24"/>
        </w:rPr>
        <w:t>charges other affiliates or divisions for the same services</w:t>
      </w:r>
      <w:r w:rsidR="00450157" w:rsidRPr="00141CD5">
        <w:rPr>
          <w:rFonts w:ascii="Times New Roman" w:hAnsi="Times New Roman"/>
          <w:bCs/>
          <w:sz w:val="24"/>
          <w:szCs w:val="24"/>
        </w:rPr>
        <w:t xml:space="preserve">.  </w:t>
      </w:r>
      <w:r w:rsidR="36F21D39" w:rsidRPr="00141CD5">
        <w:rPr>
          <w:rFonts w:ascii="Times New Roman" w:hAnsi="Times New Roman"/>
          <w:sz w:val="24"/>
          <w:szCs w:val="24"/>
        </w:rPr>
        <w:t>Thus, CenterPoint</w:t>
      </w:r>
      <w:r w:rsidR="00B37821" w:rsidRPr="00141CD5">
        <w:rPr>
          <w:rFonts w:ascii="Times New Roman" w:hAnsi="Times New Roman"/>
          <w:bCs/>
          <w:sz w:val="24"/>
          <w:szCs w:val="24"/>
        </w:rPr>
        <w:t xml:space="preserve"> Houston’s Utility Operations Support service costs and the rent associated with </w:t>
      </w:r>
      <w:r w:rsidR="005573F9" w:rsidRPr="00141CD5">
        <w:rPr>
          <w:rFonts w:ascii="Times New Roman" w:hAnsi="Times New Roman"/>
          <w:bCs/>
          <w:sz w:val="24"/>
          <w:szCs w:val="24"/>
        </w:rPr>
        <w:t xml:space="preserve">CenterPoint Houston’s leased facility space should be fully </w:t>
      </w:r>
      <w:r w:rsidR="00BF13F5" w:rsidRPr="00141CD5">
        <w:rPr>
          <w:rFonts w:ascii="Times New Roman" w:hAnsi="Times New Roman"/>
          <w:bCs/>
          <w:sz w:val="24"/>
          <w:szCs w:val="24"/>
        </w:rPr>
        <w:t xml:space="preserve">recovered in </w:t>
      </w:r>
      <w:r w:rsidR="00B71A20" w:rsidRPr="00141CD5">
        <w:rPr>
          <w:rFonts w:ascii="Times New Roman" w:hAnsi="Times New Roman"/>
          <w:bCs/>
          <w:sz w:val="24"/>
          <w:szCs w:val="24"/>
        </w:rPr>
        <w:t>the cost of service approved by the Public Utility Commission of Texas</w:t>
      </w:r>
      <w:r w:rsidR="005A3685" w:rsidRPr="00141CD5">
        <w:rPr>
          <w:rFonts w:ascii="Times New Roman" w:hAnsi="Times New Roman"/>
          <w:bCs/>
          <w:sz w:val="24"/>
          <w:szCs w:val="24"/>
        </w:rPr>
        <w:t xml:space="preserve"> (“Commission”)</w:t>
      </w:r>
      <w:r w:rsidR="00B71A20" w:rsidRPr="00141CD5">
        <w:rPr>
          <w:rFonts w:ascii="Times New Roman" w:hAnsi="Times New Roman"/>
          <w:bCs/>
          <w:sz w:val="24"/>
          <w:szCs w:val="24"/>
        </w:rPr>
        <w:t xml:space="preserve">. </w:t>
      </w:r>
      <w:r w:rsidR="007A7EC6" w:rsidRPr="00141CD5">
        <w:rPr>
          <w:rFonts w:ascii="Times New Roman" w:hAnsi="Times New Roman"/>
          <w:bCs/>
          <w:sz w:val="24"/>
          <w:szCs w:val="24"/>
        </w:rPr>
        <w:t xml:space="preserve"> </w:t>
      </w:r>
      <w:r w:rsidR="00D23D75" w:rsidRPr="00141CD5">
        <w:rPr>
          <w:rFonts w:ascii="Times New Roman" w:hAnsi="Times New Roman"/>
          <w:bCs/>
          <w:sz w:val="24"/>
          <w:szCs w:val="24"/>
        </w:rPr>
        <w:t xml:space="preserve">Additionally, my </w:t>
      </w:r>
      <w:r w:rsidR="002A6EAD" w:rsidRPr="00141CD5">
        <w:rPr>
          <w:rFonts w:ascii="Times New Roman" w:hAnsi="Times New Roman"/>
          <w:bCs/>
          <w:sz w:val="24"/>
          <w:szCs w:val="24"/>
        </w:rPr>
        <w:t>testimony</w:t>
      </w:r>
      <w:r w:rsidR="00D23D75" w:rsidRPr="00141CD5">
        <w:rPr>
          <w:rFonts w:ascii="Times New Roman" w:hAnsi="Times New Roman"/>
          <w:bCs/>
          <w:sz w:val="24"/>
          <w:szCs w:val="24"/>
        </w:rPr>
        <w:t xml:space="preserve"> demonstrates that the capital investments made by Utility Operations Support </w:t>
      </w:r>
      <w:r w:rsidR="00BA0107" w:rsidRPr="00141CD5">
        <w:rPr>
          <w:rFonts w:ascii="Times New Roman" w:hAnsi="Times New Roman"/>
          <w:bCs/>
          <w:sz w:val="24"/>
          <w:szCs w:val="24"/>
        </w:rPr>
        <w:t xml:space="preserve">are prudent, used and useful, and reasonable and necessary.  Accordingly, </w:t>
      </w:r>
      <w:r w:rsidR="002A6EAD" w:rsidRPr="00141CD5">
        <w:rPr>
          <w:rFonts w:ascii="Times New Roman" w:hAnsi="Times New Roman"/>
          <w:bCs/>
          <w:sz w:val="24"/>
          <w:szCs w:val="24"/>
        </w:rPr>
        <w:t>Utility</w:t>
      </w:r>
      <w:r w:rsidR="00BA0107" w:rsidRPr="00141CD5">
        <w:rPr>
          <w:rFonts w:ascii="Times New Roman" w:hAnsi="Times New Roman"/>
          <w:bCs/>
          <w:sz w:val="24"/>
          <w:szCs w:val="24"/>
        </w:rPr>
        <w:t xml:space="preserve"> Operations Support’s </w:t>
      </w:r>
      <w:r w:rsidR="00FF6543" w:rsidRPr="00141CD5">
        <w:rPr>
          <w:rFonts w:ascii="Times New Roman" w:hAnsi="Times New Roman"/>
          <w:bCs/>
          <w:sz w:val="24"/>
          <w:szCs w:val="24"/>
        </w:rPr>
        <w:t xml:space="preserve">capital investments should be fully included as invested capital in CenterPoint Houston’s </w:t>
      </w:r>
      <w:r w:rsidR="00D33B99" w:rsidRPr="00141CD5">
        <w:rPr>
          <w:rFonts w:ascii="Times New Roman" w:hAnsi="Times New Roman"/>
          <w:bCs/>
          <w:sz w:val="24"/>
          <w:szCs w:val="24"/>
        </w:rPr>
        <w:t>rate base.</w:t>
      </w:r>
    </w:p>
    <w:p w14:paraId="3CF2D8B6" w14:textId="77777777" w:rsidR="008C7BD6" w:rsidRPr="00141CD5" w:rsidRDefault="008C7BD6" w:rsidP="00922212">
      <w:pPr>
        <w:spacing w:line="480" w:lineRule="auto"/>
        <w:jc w:val="center"/>
        <w:rPr>
          <w:rFonts w:ascii="Times New Roman" w:hAnsi="Times New Roman"/>
          <w:b/>
          <w:sz w:val="24"/>
          <w:szCs w:val="24"/>
        </w:rPr>
        <w:sectPr w:rsidR="008C7BD6" w:rsidRPr="00141CD5" w:rsidSect="00ED06B1">
          <w:headerReference w:type="default" r:id="rId13"/>
          <w:footerReference w:type="default" r:id="rId14"/>
          <w:pgSz w:w="12240" w:h="15840" w:code="1"/>
          <w:pgMar w:top="1440" w:right="1800" w:bottom="1440" w:left="1800" w:header="720" w:footer="720" w:gutter="0"/>
          <w:lnNumType w:countBy="1"/>
          <w:pgNumType w:start="1"/>
          <w:cols w:space="720"/>
          <w:docGrid w:linePitch="360"/>
        </w:sectPr>
      </w:pPr>
    </w:p>
    <w:p w14:paraId="0452605A" w14:textId="1101FC1B" w:rsidR="008C7BD6" w:rsidRPr="00141CD5" w:rsidRDefault="00A34DAA" w:rsidP="00141CD5">
      <w:pPr>
        <w:pStyle w:val="CROutline1"/>
      </w:pPr>
      <w:bookmarkStart w:id="5" w:name="_Toc159263380"/>
      <w:bookmarkStart w:id="6" w:name="_Toc159841858"/>
      <w:r w:rsidRPr="00141CD5">
        <w:t>Introduction</w:t>
      </w:r>
      <w:bookmarkEnd w:id="5"/>
      <w:bookmarkEnd w:id="6"/>
    </w:p>
    <w:p w14:paraId="3976E99D" w14:textId="4BCB6F5D" w:rsidR="00811AF8" w:rsidRPr="00141CD5" w:rsidRDefault="008C7BD6" w:rsidP="00F621EC">
      <w:pPr>
        <w:pStyle w:val="CRQuestion"/>
        <w:rPr>
          <w:rStyle w:val="LineNumber"/>
        </w:rPr>
      </w:pPr>
      <w:r w:rsidRPr="00141CD5">
        <w:rPr>
          <w:rFonts w:ascii="Times New Roman" w:hAnsi="Times New Roman"/>
        </w:rPr>
        <w:t>Q.</w:t>
      </w:r>
      <w:r w:rsidR="00811AF8" w:rsidRPr="00141CD5">
        <w:rPr>
          <w:rFonts w:ascii="Times New Roman" w:hAnsi="Times New Roman"/>
        </w:rPr>
        <w:tab/>
        <w:t xml:space="preserve">PLEASE STATE YOUR NAME, </w:t>
      </w:r>
      <w:r w:rsidR="00D34896" w:rsidRPr="00141CD5">
        <w:rPr>
          <w:rFonts w:ascii="Times New Roman" w:hAnsi="Times New Roman"/>
        </w:rPr>
        <w:t>CURRENT EMPLOYMENT</w:t>
      </w:r>
      <w:r w:rsidR="00811AF8" w:rsidRPr="00141CD5">
        <w:rPr>
          <w:rFonts w:ascii="Times New Roman" w:hAnsi="Times New Roman"/>
        </w:rPr>
        <w:t xml:space="preserve"> POSITION, AND BUSINESS ADDRESS.</w:t>
      </w:r>
    </w:p>
    <w:p w14:paraId="0FB78278" w14:textId="70A1B74F" w:rsidR="00C2717E" w:rsidRPr="00141CD5" w:rsidRDefault="008C7BD6" w:rsidP="00A000F0">
      <w:pPr>
        <w:pStyle w:val="CRAnswer"/>
        <w:rPr>
          <w:rFonts w:ascii="Times New Roman" w:hAnsi="Times New Roman"/>
          <w:b/>
        </w:rPr>
      </w:pPr>
      <w:r w:rsidRPr="00141CD5">
        <w:rPr>
          <w:rFonts w:ascii="Times New Roman" w:hAnsi="Times New Roman"/>
        </w:rPr>
        <w:t>A.</w:t>
      </w:r>
      <w:r w:rsidRPr="00141CD5">
        <w:rPr>
          <w:rFonts w:ascii="Times New Roman" w:hAnsi="Times New Roman"/>
        </w:rPr>
        <w:tab/>
      </w:r>
      <w:r w:rsidR="00FC152A" w:rsidRPr="00141CD5">
        <w:rPr>
          <w:rFonts w:ascii="Times New Roman" w:hAnsi="Times New Roman"/>
        </w:rPr>
        <w:t>My name is Steven Greenley</w:t>
      </w:r>
      <w:r w:rsidR="00EB1D0A" w:rsidRPr="00141CD5">
        <w:rPr>
          <w:rFonts w:ascii="Times New Roman" w:hAnsi="Times New Roman"/>
        </w:rPr>
        <w:t xml:space="preserve">.  I am currently the </w:t>
      </w:r>
      <w:r w:rsidR="007C4224" w:rsidRPr="00141CD5">
        <w:rPr>
          <w:rFonts w:ascii="Times New Roman" w:hAnsi="Times New Roman"/>
        </w:rPr>
        <w:t xml:space="preserve">Senior Vice President </w:t>
      </w:r>
      <w:r w:rsidR="007C451F" w:rsidRPr="00141CD5">
        <w:rPr>
          <w:rFonts w:ascii="Times New Roman" w:hAnsi="Times New Roman"/>
        </w:rPr>
        <w:t xml:space="preserve">of Utility Operations Support for CenterPoint </w:t>
      </w:r>
      <w:r w:rsidR="00451B0D" w:rsidRPr="00141CD5">
        <w:rPr>
          <w:rFonts w:ascii="Times New Roman" w:hAnsi="Times New Roman"/>
        </w:rPr>
        <w:t>Energy</w:t>
      </w:r>
      <w:r w:rsidR="000C4C85" w:rsidRPr="00141CD5">
        <w:rPr>
          <w:rFonts w:ascii="Times New Roman" w:hAnsi="Times New Roman"/>
        </w:rPr>
        <w:t>.</w:t>
      </w:r>
      <w:r w:rsidR="00DD30E1" w:rsidRPr="00141CD5">
        <w:rPr>
          <w:rFonts w:ascii="Times New Roman" w:hAnsi="Times New Roman"/>
        </w:rPr>
        <w:t xml:space="preserve">  My business address is 1111 Louisiana Street, Houston, Texas</w:t>
      </w:r>
      <w:r w:rsidR="006E3455" w:rsidRPr="00141CD5">
        <w:rPr>
          <w:rFonts w:ascii="Times New Roman" w:hAnsi="Times New Roman"/>
        </w:rPr>
        <w:t xml:space="preserve"> 77002.</w:t>
      </w:r>
    </w:p>
    <w:p w14:paraId="1E17663D" w14:textId="101652A4" w:rsidR="00811AF8" w:rsidRPr="00141CD5" w:rsidRDefault="00811AF8" w:rsidP="00583EFE">
      <w:pPr>
        <w:pStyle w:val="CRQuestion"/>
        <w:rPr>
          <w:rFonts w:ascii="Times New Roman" w:hAnsi="Times New Roman"/>
          <w:b w:val="0"/>
          <w:bCs/>
        </w:rPr>
      </w:pPr>
      <w:r w:rsidRPr="00141CD5">
        <w:rPr>
          <w:rFonts w:ascii="Times New Roman" w:hAnsi="Times New Roman"/>
        </w:rPr>
        <w:t xml:space="preserve">Q. </w:t>
      </w:r>
      <w:r w:rsidRPr="00141CD5">
        <w:rPr>
          <w:rFonts w:ascii="Times New Roman" w:hAnsi="Times New Roman"/>
        </w:rPr>
        <w:tab/>
      </w:r>
      <w:r w:rsidRPr="00141CD5">
        <w:rPr>
          <w:rFonts w:ascii="Times New Roman" w:hAnsi="Times New Roman"/>
          <w:bCs/>
        </w:rPr>
        <w:t xml:space="preserve">WHAT ARE YOUR RESPONSIBILITIES AS </w:t>
      </w:r>
      <w:r w:rsidR="006E3455" w:rsidRPr="00141CD5">
        <w:rPr>
          <w:rFonts w:ascii="Times New Roman" w:hAnsi="Times New Roman"/>
          <w:bCs/>
        </w:rPr>
        <w:t xml:space="preserve">THE SENIOR VICE PRESIDENT OF </w:t>
      </w:r>
      <w:r w:rsidR="00050335" w:rsidRPr="00141CD5">
        <w:rPr>
          <w:rFonts w:ascii="Times New Roman" w:hAnsi="Times New Roman"/>
          <w:bCs/>
        </w:rPr>
        <w:t>UTILITY OPERATIONS SUPPORT</w:t>
      </w:r>
      <w:r w:rsidRPr="00141CD5">
        <w:rPr>
          <w:rFonts w:ascii="Times New Roman" w:hAnsi="Times New Roman"/>
          <w:bCs/>
        </w:rPr>
        <w:t>?</w:t>
      </w:r>
    </w:p>
    <w:p w14:paraId="2CF55ADA" w14:textId="306F7374" w:rsidR="003812F0" w:rsidRPr="00141CD5" w:rsidRDefault="00811AF8" w:rsidP="00293FBA">
      <w:pPr>
        <w:pStyle w:val="CRAnswer"/>
        <w:rPr>
          <w:rFonts w:ascii="Times New Roman" w:hAnsi="Times New Roman"/>
        </w:rPr>
      </w:pPr>
      <w:r w:rsidRPr="00141CD5">
        <w:rPr>
          <w:rFonts w:ascii="Times New Roman" w:hAnsi="Times New Roman"/>
        </w:rPr>
        <w:t>A.</w:t>
      </w:r>
      <w:r w:rsidRPr="00141CD5">
        <w:rPr>
          <w:rFonts w:ascii="Times New Roman" w:hAnsi="Times New Roman"/>
        </w:rPr>
        <w:tab/>
      </w:r>
      <w:r w:rsidR="003222E8" w:rsidRPr="00141CD5">
        <w:rPr>
          <w:rFonts w:ascii="Times New Roman" w:hAnsi="Times New Roman"/>
        </w:rPr>
        <w:t xml:space="preserve">As the Senior Vice President of </w:t>
      </w:r>
      <w:r w:rsidR="00512538" w:rsidRPr="00141CD5">
        <w:rPr>
          <w:rFonts w:ascii="Times New Roman" w:hAnsi="Times New Roman"/>
        </w:rPr>
        <w:t>Utility Operations</w:t>
      </w:r>
      <w:r w:rsidR="005A3685" w:rsidRPr="00141CD5">
        <w:rPr>
          <w:rFonts w:ascii="Times New Roman" w:hAnsi="Times New Roman"/>
        </w:rPr>
        <w:t xml:space="preserve"> Support</w:t>
      </w:r>
      <w:r w:rsidR="00054F6C" w:rsidRPr="00141CD5">
        <w:rPr>
          <w:rFonts w:ascii="Times New Roman" w:hAnsi="Times New Roman"/>
        </w:rPr>
        <w:t>,</w:t>
      </w:r>
      <w:r w:rsidR="00512538" w:rsidRPr="00141CD5">
        <w:rPr>
          <w:rFonts w:ascii="Times New Roman" w:hAnsi="Times New Roman"/>
        </w:rPr>
        <w:t xml:space="preserve"> </w:t>
      </w:r>
      <w:r w:rsidR="006C730C" w:rsidRPr="00141CD5">
        <w:rPr>
          <w:rFonts w:ascii="Times New Roman" w:hAnsi="Times New Roman"/>
        </w:rPr>
        <w:t>at the end of the (or during the majority of the) test year,</w:t>
      </w:r>
      <w:r w:rsidR="00512538" w:rsidRPr="00141CD5">
        <w:rPr>
          <w:rFonts w:ascii="Times New Roman" w:hAnsi="Times New Roman"/>
        </w:rPr>
        <w:t xml:space="preserve"> </w:t>
      </w:r>
      <w:r w:rsidR="009D4EA2" w:rsidRPr="00141CD5">
        <w:rPr>
          <w:rFonts w:ascii="Times New Roman" w:hAnsi="Times New Roman"/>
        </w:rPr>
        <w:t xml:space="preserve">I </w:t>
      </w:r>
      <w:r w:rsidR="006C730C" w:rsidRPr="00141CD5">
        <w:rPr>
          <w:rFonts w:ascii="Times New Roman" w:hAnsi="Times New Roman"/>
        </w:rPr>
        <w:t>was</w:t>
      </w:r>
      <w:r w:rsidR="00054F6C" w:rsidRPr="00141CD5">
        <w:rPr>
          <w:rFonts w:ascii="Times New Roman" w:hAnsi="Times New Roman"/>
        </w:rPr>
        <w:t xml:space="preserve"> responsible</w:t>
      </w:r>
      <w:r w:rsidR="6782699E" w:rsidRPr="00141CD5">
        <w:rPr>
          <w:rFonts w:ascii="Times New Roman" w:hAnsi="Times New Roman"/>
        </w:rPr>
        <w:t xml:space="preserve"> for </w:t>
      </w:r>
      <w:r w:rsidR="0049165E" w:rsidRPr="00141CD5">
        <w:rPr>
          <w:rFonts w:ascii="Times New Roman" w:hAnsi="Times New Roman"/>
        </w:rPr>
        <w:t xml:space="preserve">five </w:t>
      </w:r>
      <w:r w:rsidR="00333160" w:rsidRPr="00141CD5">
        <w:rPr>
          <w:rFonts w:ascii="Times New Roman" w:hAnsi="Times New Roman"/>
        </w:rPr>
        <w:t>functional departments</w:t>
      </w:r>
      <w:r w:rsidR="0049165E" w:rsidRPr="00141CD5">
        <w:rPr>
          <w:rFonts w:ascii="Times New Roman" w:hAnsi="Times New Roman"/>
        </w:rPr>
        <w:t xml:space="preserve">: (1) </w:t>
      </w:r>
      <w:r w:rsidR="73DA2245" w:rsidRPr="00141CD5">
        <w:rPr>
          <w:rFonts w:ascii="Times New Roman" w:hAnsi="Times New Roman"/>
        </w:rPr>
        <w:t>Energy Solutions &amp; Business Services</w:t>
      </w:r>
      <w:r w:rsidR="1E71B3B1" w:rsidRPr="00141CD5">
        <w:rPr>
          <w:rFonts w:ascii="Times New Roman" w:hAnsi="Times New Roman"/>
        </w:rPr>
        <w:t xml:space="preserve"> (</w:t>
      </w:r>
      <w:r w:rsidR="0088597D" w:rsidRPr="00141CD5">
        <w:rPr>
          <w:rFonts w:ascii="Times New Roman" w:hAnsi="Times New Roman"/>
        </w:rPr>
        <w:t>“</w:t>
      </w:r>
      <w:r w:rsidR="1E71B3B1" w:rsidRPr="00141CD5">
        <w:rPr>
          <w:rFonts w:ascii="Times New Roman" w:hAnsi="Times New Roman"/>
        </w:rPr>
        <w:t>ES&amp;BS</w:t>
      </w:r>
      <w:r w:rsidR="0088597D" w:rsidRPr="00141CD5">
        <w:rPr>
          <w:rFonts w:ascii="Times New Roman" w:hAnsi="Times New Roman"/>
        </w:rPr>
        <w:t>”</w:t>
      </w:r>
      <w:r w:rsidR="1E71B3B1" w:rsidRPr="00141CD5">
        <w:rPr>
          <w:rFonts w:ascii="Times New Roman" w:hAnsi="Times New Roman"/>
        </w:rPr>
        <w:t>)</w:t>
      </w:r>
      <w:r w:rsidR="00666D04" w:rsidRPr="00141CD5">
        <w:rPr>
          <w:rStyle w:val="FootnoteReference"/>
          <w:rFonts w:ascii="Times New Roman" w:hAnsi="Times New Roman"/>
        </w:rPr>
        <w:footnoteReference w:id="2"/>
      </w:r>
      <w:r w:rsidR="0049165E" w:rsidRPr="00141CD5">
        <w:rPr>
          <w:rFonts w:ascii="Times New Roman" w:hAnsi="Times New Roman"/>
        </w:rPr>
        <w:t>; (2)</w:t>
      </w:r>
      <w:r w:rsidR="73DA2245" w:rsidRPr="00141CD5">
        <w:rPr>
          <w:rFonts w:ascii="Times New Roman" w:hAnsi="Times New Roman"/>
        </w:rPr>
        <w:t xml:space="preserve"> Enterprise Operational Excellence</w:t>
      </w:r>
      <w:r w:rsidR="10EDE5C2" w:rsidRPr="00141CD5">
        <w:rPr>
          <w:rFonts w:ascii="Times New Roman" w:hAnsi="Times New Roman"/>
        </w:rPr>
        <w:t xml:space="preserve"> (</w:t>
      </w:r>
      <w:r w:rsidR="0088597D" w:rsidRPr="00141CD5">
        <w:rPr>
          <w:rFonts w:ascii="Times New Roman" w:hAnsi="Times New Roman"/>
        </w:rPr>
        <w:t>“</w:t>
      </w:r>
      <w:r w:rsidR="10EDE5C2" w:rsidRPr="00141CD5">
        <w:rPr>
          <w:rFonts w:ascii="Times New Roman" w:hAnsi="Times New Roman"/>
        </w:rPr>
        <w:t>EOE</w:t>
      </w:r>
      <w:r w:rsidR="0088597D" w:rsidRPr="00141CD5">
        <w:rPr>
          <w:rFonts w:ascii="Times New Roman" w:hAnsi="Times New Roman"/>
        </w:rPr>
        <w:t>”</w:t>
      </w:r>
      <w:r w:rsidR="10EDE5C2" w:rsidRPr="00141CD5">
        <w:rPr>
          <w:rFonts w:ascii="Times New Roman" w:hAnsi="Times New Roman"/>
        </w:rPr>
        <w:t>)</w:t>
      </w:r>
      <w:r w:rsidR="0049165E" w:rsidRPr="00141CD5">
        <w:rPr>
          <w:rFonts w:ascii="Times New Roman" w:hAnsi="Times New Roman"/>
        </w:rPr>
        <w:t>; (3) Facilities Management; (4) Field Services</w:t>
      </w:r>
      <w:r w:rsidR="007B71B5" w:rsidRPr="00141CD5">
        <w:rPr>
          <w:rFonts w:ascii="Times New Roman" w:hAnsi="Times New Roman"/>
        </w:rPr>
        <w:t>; and (5)</w:t>
      </w:r>
      <w:r w:rsidR="73DA2245" w:rsidRPr="00141CD5">
        <w:rPr>
          <w:rFonts w:ascii="Times New Roman" w:hAnsi="Times New Roman"/>
        </w:rPr>
        <w:t xml:space="preserve"> </w:t>
      </w:r>
      <w:r w:rsidR="0ED5A3B4" w:rsidRPr="00141CD5">
        <w:rPr>
          <w:rFonts w:ascii="Times New Roman" w:hAnsi="Times New Roman"/>
        </w:rPr>
        <w:t>Safety and Technical</w:t>
      </w:r>
      <w:r w:rsidR="7D8A52D7" w:rsidRPr="00141CD5">
        <w:rPr>
          <w:rFonts w:ascii="Times New Roman" w:hAnsi="Times New Roman"/>
        </w:rPr>
        <w:t xml:space="preserve"> Training (</w:t>
      </w:r>
      <w:r w:rsidR="0088597D" w:rsidRPr="00141CD5">
        <w:rPr>
          <w:rFonts w:ascii="Times New Roman" w:hAnsi="Times New Roman"/>
        </w:rPr>
        <w:t>“</w:t>
      </w:r>
      <w:r w:rsidR="7D8A52D7" w:rsidRPr="00141CD5">
        <w:rPr>
          <w:rFonts w:ascii="Times New Roman" w:hAnsi="Times New Roman"/>
        </w:rPr>
        <w:t>S&amp;TT</w:t>
      </w:r>
      <w:r w:rsidR="39CF97CB" w:rsidRPr="00141CD5">
        <w:rPr>
          <w:rFonts w:ascii="Times New Roman" w:hAnsi="Times New Roman"/>
        </w:rPr>
        <w:t>”)</w:t>
      </w:r>
      <w:r w:rsidR="39C16EA7" w:rsidRPr="00141CD5">
        <w:rPr>
          <w:rFonts w:ascii="Times New Roman" w:hAnsi="Times New Roman"/>
        </w:rPr>
        <w:t>.</w:t>
      </w:r>
      <w:r w:rsidR="44174FC2" w:rsidRPr="00141CD5">
        <w:rPr>
          <w:rFonts w:ascii="Times New Roman" w:hAnsi="Times New Roman"/>
        </w:rPr>
        <w:t xml:space="preserve"> </w:t>
      </w:r>
      <w:r w:rsidR="007B71B5" w:rsidRPr="00141CD5">
        <w:rPr>
          <w:rFonts w:ascii="Times New Roman" w:hAnsi="Times New Roman"/>
        </w:rPr>
        <w:t xml:space="preserve"> </w:t>
      </w:r>
      <w:r w:rsidR="6782699E" w:rsidRPr="00141CD5">
        <w:rPr>
          <w:rFonts w:ascii="Times New Roman" w:hAnsi="Times New Roman"/>
        </w:rPr>
        <w:t>Each of these areas of responsibility is a corporate support service as defined in 16 Texas Administrative Code</w:t>
      </w:r>
      <w:r w:rsidR="007B71B5" w:rsidRPr="00141CD5">
        <w:rPr>
          <w:rFonts w:ascii="Times New Roman" w:hAnsi="Times New Roman"/>
        </w:rPr>
        <w:t xml:space="preserve"> </w:t>
      </w:r>
      <w:r w:rsidR="002A6EAD" w:rsidRPr="00141CD5">
        <w:rPr>
          <w:rFonts w:ascii="Times New Roman" w:hAnsi="Times New Roman"/>
        </w:rPr>
        <w:t xml:space="preserve">§ </w:t>
      </w:r>
      <w:r w:rsidR="6782699E" w:rsidRPr="00141CD5">
        <w:rPr>
          <w:rFonts w:ascii="Times New Roman" w:hAnsi="Times New Roman"/>
        </w:rPr>
        <w:t xml:space="preserve">25.272(c)(4), which is more fully addressed by Company witness </w:t>
      </w:r>
      <w:r w:rsidR="000F4B5E" w:rsidRPr="00141CD5">
        <w:rPr>
          <w:rFonts w:ascii="Times New Roman" w:hAnsi="Times New Roman"/>
        </w:rPr>
        <w:t xml:space="preserve">L. </w:t>
      </w:r>
      <w:r w:rsidR="00EC2888" w:rsidRPr="00141CD5">
        <w:rPr>
          <w:rFonts w:ascii="Times New Roman" w:hAnsi="Times New Roman"/>
        </w:rPr>
        <w:t>Darren Storey</w:t>
      </w:r>
      <w:r w:rsidR="009D4EA2" w:rsidRPr="00141CD5">
        <w:rPr>
          <w:rFonts w:ascii="Times New Roman" w:hAnsi="Times New Roman"/>
        </w:rPr>
        <w:t>.</w:t>
      </w:r>
      <w:r w:rsidR="00054F6C" w:rsidRPr="00141CD5">
        <w:rPr>
          <w:rFonts w:ascii="Times New Roman" w:hAnsi="Times New Roman"/>
        </w:rPr>
        <w:t xml:space="preserve">  The organization chart </w:t>
      </w:r>
      <w:r w:rsidR="00E738D9" w:rsidRPr="00141CD5">
        <w:rPr>
          <w:rFonts w:ascii="Times New Roman" w:hAnsi="Times New Roman"/>
        </w:rPr>
        <w:t xml:space="preserve">below provides the overall structure of </w:t>
      </w:r>
      <w:r w:rsidR="00583EFE" w:rsidRPr="00141CD5">
        <w:rPr>
          <w:rFonts w:ascii="Times New Roman" w:hAnsi="Times New Roman"/>
        </w:rPr>
        <w:t>the organization.</w:t>
      </w:r>
    </w:p>
    <w:p w14:paraId="780D863E" w14:textId="6118B6A0" w:rsidR="00FF767D" w:rsidRPr="00FF767D" w:rsidRDefault="00FF767D" w:rsidP="00FF767D">
      <w:pPr>
        <w:pStyle w:val="Caption"/>
        <w:keepNext/>
        <w:jc w:val="center"/>
        <w:rPr>
          <w:rFonts w:ascii="Times New Roman" w:hAnsi="Times New Roman"/>
          <w:b/>
          <w:bCs/>
          <w:i w:val="0"/>
          <w:iCs w:val="0"/>
          <w:color w:val="auto"/>
          <w:sz w:val="24"/>
          <w:szCs w:val="24"/>
        </w:rPr>
      </w:pPr>
      <w:bookmarkStart w:id="7" w:name="_Toc159357318"/>
      <w:r w:rsidRPr="00FF767D">
        <w:rPr>
          <w:rFonts w:ascii="Times New Roman" w:hAnsi="Times New Roman"/>
          <w:b/>
          <w:bCs/>
          <w:i w:val="0"/>
          <w:iCs w:val="0"/>
          <w:color w:val="auto"/>
          <w:sz w:val="24"/>
          <w:szCs w:val="24"/>
        </w:rPr>
        <w:t xml:space="preserve">Table </w:t>
      </w:r>
      <w:r w:rsidRPr="00FF767D">
        <w:rPr>
          <w:rFonts w:ascii="Times New Roman" w:hAnsi="Times New Roman"/>
          <w:b/>
          <w:bCs/>
          <w:i w:val="0"/>
          <w:iCs w:val="0"/>
          <w:color w:val="auto"/>
          <w:sz w:val="24"/>
          <w:szCs w:val="24"/>
        </w:rPr>
        <w:fldChar w:fldCharType="begin"/>
      </w:r>
      <w:r w:rsidRPr="00FF767D">
        <w:rPr>
          <w:rFonts w:ascii="Times New Roman" w:hAnsi="Times New Roman"/>
          <w:b/>
          <w:bCs/>
          <w:i w:val="0"/>
          <w:iCs w:val="0"/>
          <w:color w:val="auto"/>
          <w:sz w:val="24"/>
          <w:szCs w:val="24"/>
        </w:rPr>
        <w:instrText xml:space="preserve"> SEQ Table \* ARABIC </w:instrText>
      </w:r>
      <w:r w:rsidRPr="00FF767D">
        <w:rPr>
          <w:rFonts w:ascii="Times New Roman" w:hAnsi="Times New Roman"/>
          <w:b/>
          <w:bCs/>
          <w:i w:val="0"/>
          <w:iCs w:val="0"/>
          <w:color w:val="auto"/>
          <w:sz w:val="24"/>
          <w:szCs w:val="24"/>
        </w:rPr>
        <w:fldChar w:fldCharType="separate"/>
      </w:r>
      <w:r w:rsidR="00AA111A">
        <w:rPr>
          <w:rFonts w:ascii="Times New Roman" w:hAnsi="Times New Roman"/>
          <w:b/>
          <w:bCs/>
          <w:i w:val="0"/>
          <w:iCs w:val="0"/>
          <w:noProof/>
          <w:color w:val="auto"/>
          <w:sz w:val="24"/>
          <w:szCs w:val="24"/>
        </w:rPr>
        <w:t>1</w:t>
      </w:r>
      <w:r w:rsidRPr="00FF767D">
        <w:rPr>
          <w:rFonts w:ascii="Times New Roman" w:hAnsi="Times New Roman"/>
          <w:b/>
          <w:bCs/>
          <w:i w:val="0"/>
          <w:iCs w:val="0"/>
          <w:color w:val="auto"/>
          <w:sz w:val="24"/>
          <w:szCs w:val="24"/>
        </w:rPr>
        <w:fldChar w:fldCharType="end"/>
      </w:r>
      <w:r w:rsidRPr="00FF767D">
        <w:rPr>
          <w:rFonts w:ascii="Times New Roman" w:hAnsi="Times New Roman"/>
          <w:b/>
          <w:bCs/>
          <w:i w:val="0"/>
          <w:iCs w:val="0"/>
          <w:color w:val="auto"/>
          <w:sz w:val="24"/>
          <w:szCs w:val="24"/>
        </w:rPr>
        <w:t xml:space="preserve"> - Figure 1: - Utility Operations Support Organization Chart</w:t>
      </w:r>
      <w:bookmarkEnd w:id="7"/>
    </w:p>
    <w:p w14:paraId="27D28CD4" w14:textId="77777777" w:rsidR="006F4ABE" w:rsidRDefault="002D7B18" w:rsidP="006F4ABE">
      <w:pPr>
        <w:keepNext/>
        <w:spacing w:line="480" w:lineRule="auto"/>
        <w:jc w:val="center"/>
      </w:pPr>
      <w:r w:rsidRPr="00141CD5">
        <w:rPr>
          <w:rFonts w:ascii="Times New Roman" w:hAnsi="Times New Roman"/>
          <w:noProof/>
          <w:sz w:val="24"/>
          <w:szCs w:val="24"/>
        </w:rPr>
        <w:drawing>
          <wp:inline distT="0" distB="0" distL="0" distR="0" wp14:anchorId="7AE8B9BD" wp14:editId="37CDB571">
            <wp:extent cx="5727802" cy="3221889"/>
            <wp:effectExtent l="19050" t="19050" r="25400" b="171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6413" cy="3226733"/>
                    </a:xfrm>
                    <a:prstGeom prst="rect">
                      <a:avLst/>
                    </a:prstGeom>
                    <a:ln>
                      <a:solidFill>
                        <a:schemeClr val="tx1"/>
                      </a:solidFill>
                    </a:ln>
                  </pic:spPr>
                </pic:pic>
              </a:graphicData>
            </a:graphic>
          </wp:inline>
        </w:drawing>
      </w:r>
    </w:p>
    <w:p w14:paraId="624D5E39" w14:textId="4E775FA2" w:rsidR="00811AF8" w:rsidRPr="00141CD5" w:rsidRDefault="00811AF8" w:rsidP="0033267F">
      <w:pPr>
        <w:pStyle w:val="CRQuestion"/>
        <w:spacing w:before="240"/>
        <w:rPr>
          <w:rFonts w:ascii="Times New Roman" w:hAnsi="Times New Roman"/>
          <w:b w:val="0"/>
        </w:rPr>
      </w:pPr>
      <w:r w:rsidRPr="00141CD5">
        <w:rPr>
          <w:rFonts w:ascii="Times New Roman" w:hAnsi="Times New Roman"/>
        </w:rPr>
        <w:t xml:space="preserve">Q. </w:t>
      </w:r>
      <w:r w:rsidRPr="00141CD5">
        <w:rPr>
          <w:rFonts w:ascii="Times New Roman" w:hAnsi="Times New Roman"/>
        </w:rPr>
        <w:tab/>
        <w:t>PLEASE DESCRIBE YOUR EDUCATIONAL BACKGROUND, PROFESSIONAL QUALIFICATIONS, AND PREVIOUS WORK EXPERIENCE.</w:t>
      </w:r>
    </w:p>
    <w:p w14:paraId="6D98A12B" w14:textId="58FCEFB5" w:rsidR="00811AF8" w:rsidRPr="00141CD5" w:rsidRDefault="00A000F0" w:rsidP="00A000F0">
      <w:pPr>
        <w:pStyle w:val="CRAnswer"/>
        <w:rPr>
          <w:rFonts w:ascii="Times New Roman" w:hAnsi="Times New Roman"/>
        </w:rPr>
      </w:pPr>
      <w:r w:rsidRPr="00141CD5">
        <w:rPr>
          <w:rFonts w:ascii="Times New Roman" w:hAnsi="Times New Roman"/>
        </w:rPr>
        <w:t>A.</w:t>
      </w:r>
      <w:r w:rsidRPr="00141CD5">
        <w:rPr>
          <w:rFonts w:ascii="Times New Roman" w:hAnsi="Times New Roman"/>
        </w:rPr>
        <w:tab/>
      </w:r>
      <w:r w:rsidR="772ECB36" w:rsidRPr="00141CD5">
        <w:rPr>
          <w:rFonts w:ascii="Times New Roman" w:hAnsi="Times New Roman"/>
        </w:rPr>
        <w:t xml:space="preserve">I graduated from the University of Texas in 1998 with a Bachelor of Science in </w:t>
      </w:r>
      <w:r w:rsidR="00A34DAA" w:rsidRPr="00141CD5">
        <w:rPr>
          <w:rFonts w:ascii="Times New Roman" w:hAnsi="Times New Roman"/>
        </w:rPr>
        <w:t>mechanical engineering</w:t>
      </w:r>
      <w:r w:rsidR="772ECB36" w:rsidRPr="00141CD5">
        <w:rPr>
          <w:rFonts w:ascii="Times New Roman" w:hAnsi="Times New Roman"/>
        </w:rPr>
        <w:t xml:space="preserve">.  From my 1998 graduation to the present, I have been employed by CenterPoint Energy, Inc. (“CNP”) or one of its affiliates.  My positions with CNP have included Engineer, Gas Integrity Group Manager, Technical Field Operations Manager, District Director, Service Area Director, Division Vice President Regional Operations for Louisiana and Mississippi, Division Vice President Regional Operations for Texas, Division Vice President Customer Services, </w:t>
      </w:r>
      <w:r w:rsidR="475B2239" w:rsidRPr="00141CD5">
        <w:rPr>
          <w:rFonts w:ascii="Times New Roman" w:hAnsi="Times New Roman"/>
        </w:rPr>
        <w:t xml:space="preserve">Vice President </w:t>
      </w:r>
      <w:r w:rsidR="3B042276" w:rsidRPr="00141CD5">
        <w:rPr>
          <w:rFonts w:ascii="Times New Roman" w:hAnsi="Times New Roman"/>
        </w:rPr>
        <w:t xml:space="preserve">Distribution Power Delivery, Senior Vice President Gas Operations, </w:t>
      </w:r>
      <w:r w:rsidR="475B2239" w:rsidRPr="00141CD5">
        <w:rPr>
          <w:rFonts w:ascii="Times New Roman" w:hAnsi="Times New Roman"/>
        </w:rPr>
        <w:t xml:space="preserve">Senior Vice President Generation Development, </w:t>
      </w:r>
      <w:r w:rsidR="772ECB36" w:rsidRPr="00141CD5">
        <w:rPr>
          <w:rFonts w:ascii="Times New Roman" w:hAnsi="Times New Roman"/>
        </w:rPr>
        <w:t xml:space="preserve">and my present position as </w:t>
      </w:r>
      <w:r w:rsidR="3B6BC262" w:rsidRPr="00141CD5">
        <w:rPr>
          <w:rFonts w:ascii="Times New Roman" w:hAnsi="Times New Roman"/>
        </w:rPr>
        <w:t xml:space="preserve">Senior </w:t>
      </w:r>
      <w:r w:rsidR="772ECB36" w:rsidRPr="00141CD5">
        <w:rPr>
          <w:rFonts w:ascii="Times New Roman" w:hAnsi="Times New Roman"/>
        </w:rPr>
        <w:t xml:space="preserve">Vice President of </w:t>
      </w:r>
      <w:r w:rsidR="65D9772D" w:rsidRPr="00141CD5">
        <w:rPr>
          <w:rFonts w:ascii="Times New Roman" w:hAnsi="Times New Roman"/>
        </w:rPr>
        <w:t>Utility Operations Support</w:t>
      </w:r>
      <w:r w:rsidR="772ECB36" w:rsidRPr="00141CD5">
        <w:rPr>
          <w:rFonts w:ascii="Times New Roman" w:hAnsi="Times New Roman"/>
        </w:rPr>
        <w:t xml:space="preserve">.  I was named to my present position in 2023, at which time I assumed responsibility for </w:t>
      </w:r>
      <w:r w:rsidR="76610022" w:rsidRPr="00141CD5">
        <w:rPr>
          <w:rFonts w:ascii="Times New Roman" w:hAnsi="Times New Roman"/>
        </w:rPr>
        <w:t>enterprise safety and technical training, e</w:t>
      </w:r>
      <w:r w:rsidR="3086AA0C" w:rsidRPr="00141CD5">
        <w:rPr>
          <w:rFonts w:ascii="Times New Roman" w:hAnsi="Times New Roman"/>
        </w:rPr>
        <w:t xml:space="preserve">nergy solutions and business services, </w:t>
      </w:r>
      <w:r w:rsidR="270E585F" w:rsidRPr="00141CD5">
        <w:rPr>
          <w:rFonts w:ascii="Times New Roman" w:hAnsi="Times New Roman"/>
        </w:rPr>
        <w:t>operational excellence</w:t>
      </w:r>
      <w:r w:rsidR="3086AA0C" w:rsidRPr="00141CD5">
        <w:rPr>
          <w:rFonts w:ascii="Times New Roman" w:hAnsi="Times New Roman"/>
        </w:rPr>
        <w:t xml:space="preserve">, field services and facilities management with a primary focus to support the </w:t>
      </w:r>
      <w:r w:rsidR="006F760A" w:rsidRPr="00141CD5">
        <w:rPr>
          <w:rFonts w:ascii="Times New Roman" w:hAnsi="Times New Roman"/>
        </w:rPr>
        <w:t xml:space="preserve">Company’s </w:t>
      </w:r>
      <w:r w:rsidR="442942D3" w:rsidRPr="00141CD5">
        <w:rPr>
          <w:rFonts w:ascii="Times New Roman" w:hAnsi="Times New Roman"/>
        </w:rPr>
        <w:t xml:space="preserve">electric and </w:t>
      </w:r>
      <w:r w:rsidR="3086AA0C" w:rsidRPr="00141CD5">
        <w:rPr>
          <w:rFonts w:ascii="Times New Roman" w:hAnsi="Times New Roman"/>
        </w:rPr>
        <w:t>natural gas b</w:t>
      </w:r>
      <w:r w:rsidR="7750CCA7" w:rsidRPr="00141CD5">
        <w:rPr>
          <w:rFonts w:ascii="Times New Roman" w:hAnsi="Times New Roman"/>
        </w:rPr>
        <w:t>usinesses.</w:t>
      </w:r>
    </w:p>
    <w:p w14:paraId="573AFCBC" w14:textId="4449BAF1" w:rsidR="00811AF8" w:rsidRPr="00141CD5" w:rsidRDefault="00811AF8" w:rsidP="00583EFE">
      <w:pPr>
        <w:pStyle w:val="CRQuestion"/>
        <w:rPr>
          <w:rFonts w:ascii="Times New Roman" w:hAnsi="Times New Roman"/>
          <w:b w:val="0"/>
        </w:rPr>
      </w:pPr>
      <w:r w:rsidRPr="00141CD5">
        <w:rPr>
          <w:rFonts w:ascii="Times New Roman" w:hAnsi="Times New Roman"/>
        </w:rPr>
        <w:t>Q.</w:t>
      </w:r>
      <w:r w:rsidRPr="00141CD5">
        <w:rPr>
          <w:rFonts w:ascii="Times New Roman" w:hAnsi="Times New Roman"/>
        </w:rPr>
        <w:tab/>
      </w:r>
      <w:r w:rsidRPr="006F4ABE">
        <w:rPr>
          <w:rFonts w:ascii="Times New Roman" w:hAnsi="Times New Roman"/>
          <w:bCs/>
        </w:rPr>
        <w:t>HAVE YOU PREVIOUSLY SPONSORED TESTIMONY BEFORE THE COMMISSION OR OTHER REGULATORY AUTHORITIES?</w:t>
      </w:r>
    </w:p>
    <w:p w14:paraId="5997CC1D" w14:textId="6A0357AC" w:rsidR="00811AF8" w:rsidRPr="00141CD5" w:rsidRDefault="00811AF8" w:rsidP="00A000F0">
      <w:pPr>
        <w:pStyle w:val="CRAnswer"/>
        <w:rPr>
          <w:rFonts w:ascii="Times New Roman" w:hAnsi="Times New Roman"/>
        </w:rPr>
      </w:pPr>
      <w:r w:rsidRPr="00141CD5">
        <w:rPr>
          <w:rFonts w:ascii="Times New Roman" w:hAnsi="Times New Roman"/>
        </w:rPr>
        <w:t>A.</w:t>
      </w:r>
      <w:r w:rsidR="00F3304A" w:rsidRPr="00141CD5">
        <w:rPr>
          <w:rFonts w:ascii="Times New Roman" w:hAnsi="Times New Roman"/>
        </w:rPr>
        <w:t xml:space="preserve"> </w:t>
      </w:r>
      <w:r w:rsidR="00F3304A" w:rsidRPr="00141CD5">
        <w:rPr>
          <w:rFonts w:ascii="Times New Roman" w:hAnsi="Times New Roman"/>
        </w:rPr>
        <w:tab/>
      </w:r>
      <w:r w:rsidR="00F3304A" w:rsidRPr="00141CD5">
        <w:rPr>
          <w:rStyle w:val="normaltextrun"/>
          <w:rFonts w:ascii="Times New Roman" w:hAnsi="Times New Roman"/>
          <w:bCs/>
          <w:color w:val="000000"/>
          <w:shd w:val="clear" w:color="auto" w:fill="FFFFFF"/>
        </w:rPr>
        <w:t xml:space="preserve">Yes.  I have filed testimony with the </w:t>
      </w:r>
      <w:r w:rsidR="006F760A" w:rsidRPr="00141CD5">
        <w:rPr>
          <w:rStyle w:val="normaltextrun"/>
          <w:rFonts w:ascii="Times New Roman" w:hAnsi="Times New Roman"/>
          <w:bCs/>
          <w:color w:val="000000"/>
          <w:shd w:val="clear" w:color="auto" w:fill="FFFFFF"/>
        </w:rPr>
        <w:t>Commission</w:t>
      </w:r>
      <w:r w:rsidR="00F3304A" w:rsidRPr="00141CD5">
        <w:rPr>
          <w:rStyle w:val="normaltextrun"/>
          <w:rFonts w:ascii="Times New Roman" w:hAnsi="Times New Roman"/>
          <w:bCs/>
          <w:color w:val="000000"/>
          <w:shd w:val="clear" w:color="auto" w:fill="FFFFFF"/>
        </w:rPr>
        <w:t xml:space="preserve"> in Docket Nos. 45747, 47032, </w:t>
      </w:r>
      <w:r w:rsidR="00E64C6D" w:rsidRPr="00141CD5">
        <w:rPr>
          <w:rStyle w:val="normaltextrun"/>
          <w:rFonts w:ascii="Times New Roman" w:hAnsi="Times New Roman"/>
          <w:bCs/>
          <w:color w:val="000000"/>
          <w:shd w:val="clear" w:color="auto" w:fill="FFFFFF"/>
        </w:rPr>
        <w:t xml:space="preserve">and </w:t>
      </w:r>
      <w:r w:rsidR="00F3304A" w:rsidRPr="00141CD5">
        <w:rPr>
          <w:rStyle w:val="normaltextrun"/>
          <w:rFonts w:ascii="Times New Roman" w:hAnsi="Times New Roman"/>
          <w:bCs/>
          <w:color w:val="000000"/>
          <w:shd w:val="clear" w:color="auto" w:fill="FFFFFF"/>
        </w:rPr>
        <w:t>48226</w:t>
      </w:r>
      <w:r w:rsidR="002B1361" w:rsidRPr="00141CD5">
        <w:rPr>
          <w:rStyle w:val="normaltextrun"/>
          <w:rFonts w:ascii="Times New Roman" w:hAnsi="Times New Roman"/>
          <w:bCs/>
          <w:color w:val="000000"/>
          <w:shd w:val="clear" w:color="auto" w:fill="FFFFFF"/>
        </w:rPr>
        <w:t>;</w:t>
      </w:r>
      <w:r w:rsidR="00F3304A" w:rsidRPr="00141CD5">
        <w:rPr>
          <w:rStyle w:val="normaltextrun"/>
          <w:rFonts w:ascii="Times New Roman" w:hAnsi="Times New Roman"/>
          <w:bCs/>
          <w:color w:val="000000"/>
          <w:shd w:val="clear" w:color="auto" w:fill="FFFFFF"/>
        </w:rPr>
        <w:t xml:space="preserve"> the Railroad Commission of Texas in Gas </w:t>
      </w:r>
      <w:r w:rsidR="002B1361" w:rsidRPr="00141CD5">
        <w:rPr>
          <w:rStyle w:val="normaltextrun"/>
          <w:rFonts w:ascii="Times New Roman" w:hAnsi="Times New Roman"/>
          <w:bCs/>
          <w:color w:val="000000"/>
          <w:shd w:val="clear" w:color="auto" w:fill="FFFFFF"/>
        </w:rPr>
        <w:t xml:space="preserve">Utility </w:t>
      </w:r>
      <w:r w:rsidR="00F3304A" w:rsidRPr="00141CD5">
        <w:rPr>
          <w:rStyle w:val="normaltextrun"/>
          <w:rFonts w:ascii="Times New Roman" w:hAnsi="Times New Roman"/>
          <w:bCs/>
          <w:color w:val="000000"/>
          <w:shd w:val="clear" w:color="auto" w:fill="FFFFFF"/>
        </w:rPr>
        <w:t>Docket No. 10182</w:t>
      </w:r>
      <w:r w:rsidR="00612E55" w:rsidRPr="00141CD5">
        <w:rPr>
          <w:rStyle w:val="normaltextrun"/>
          <w:rFonts w:ascii="Times New Roman" w:hAnsi="Times New Roman"/>
          <w:bCs/>
          <w:color w:val="000000"/>
          <w:shd w:val="clear" w:color="auto" w:fill="FFFFFF"/>
        </w:rPr>
        <w:t xml:space="preserve">; and the Indiana Utility Regulatory Commission in </w:t>
      </w:r>
      <w:r w:rsidR="00612E55" w:rsidRPr="00141CD5">
        <w:rPr>
          <w:rStyle w:val="normaltextrun"/>
          <w:rFonts w:ascii="Times New Roman" w:hAnsi="Times New Roman"/>
          <w:color w:val="000000"/>
          <w:shd w:val="clear" w:color="auto" w:fill="FFFFFF"/>
        </w:rPr>
        <w:t xml:space="preserve">Cause Nos. </w:t>
      </w:r>
      <w:r w:rsidR="00594A55" w:rsidRPr="00141CD5">
        <w:rPr>
          <w:rStyle w:val="normaltextrun"/>
          <w:rFonts w:ascii="Times New Roman" w:hAnsi="Times New Roman"/>
          <w:color w:val="000000"/>
          <w:shd w:val="clear" w:color="auto" w:fill="FFFFFF"/>
        </w:rPr>
        <w:t>45501</w:t>
      </w:r>
      <w:r w:rsidR="001D12E6" w:rsidRPr="00141CD5">
        <w:rPr>
          <w:rStyle w:val="normaltextrun"/>
          <w:rFonts w:ascii="Times New Roman" w:hAnsi="Times New Roman"/>
          <w:color w:val="000000"/>
          <w:shd w:val="clear" w:color="auto" w:fill="FFFFFF"/>
        </w:rPr>
        <w:t>, 45564, 45600,</w:t>
      </w:r>
      <w:r w:rsidR="001D12E6" w:rsidRPr="00141CD5">
        <w:rPr>
          <w:rStyle w:val="normaltextrun"/>
          <w:rFonts w:ascii="Times New Roman" w:hAnsi="Times New Roman"/>
          <w:bCs/>
          <w:color w:val="000000"/>
          <w:shd w:val="clear" w:color="auto" w:fill="FFFFFF"/>
        </w:rPr>
        <w:t xml:space="preserve"> </w:t>
      </w:r>
      <w:r w:rsidR="001D12E6" w:rsidRPr="00141CD5">
        <w:rPr>
          <w:rStyle w:val="normaltextrun"/>
          <w:rFonts w:ascii="Times New Roman" w:hAnsi="Times New Roman"/>
          <w:color w:val="000000"/>
          <w:shd w:val="clear" w:color="auto" w:fill="FFFFFF"/>
        </w:rPr>
        <w:t>45754,</w:t>
      </w:r>
      <w:r w:rsidR="001D12E6" w:rsidRPr="00141CD5">
        <w:rPr>
          <w:rStyle w:val="normaltextrun"/>
          <w:rFonts w:ascii="Times New Roman" w:hAnsi="Times New Roman"/>
          <w:bCs/>
          <w:color w:val="000000"/>
          <w:shd w:val="clear" w:color="auto" w:fill="FFFFFF"/>
        </w:rPr>
        <w:t xml:space="preserve"> and </w:t>
      </w:r>
      <w:r w:rsidR="001D12E6" w:rsidRPr="00141CD5">
        <w:rPr>
          <w:rStyle w:val="normaltextrun"/>
          <w:rFonts w:ascii="Times New Roman" w:hAnsi="Times New Roman"/>
          <w:color w:val="000000"/>
          <w:shd w:val="clear" w:color="auto" w:fill="FFFFFF"/>
        </w:rPr>
        <w:t>45786</w:t>
      </w:r>
      <w:r w:rsidR="00455F49" w:rsidRPr="00141CD5">
        <w:rPr>
          <w:rStyle w:val="normaltextrun"/>
          <w:rFonts w:ascii="Times New Roman" w:hAnsi="Times New Roman"/>
          <w:bCs/>
          <w:color w:val="000000"/>
          <w:shd w:val="clear" w:color="auto" w:fill="FFFFFF"/>
        </w:rPr>
        <w:t>.</w:t>
      </w:r>
    </w:p>
    <w:p w14:paraId="3C8FDE7E" w14:textId="77777777" w:rsidR="00922212" w:rsidRPr="00141CD5" w:rsidRDefault="00811AF8" w:rsidP="00583EFE">
      <w:pPr>
        <w:pStyle w:val="CRQuestion"/>
        <w:rPr>
          <w:rFonts w:ascii="Times New Roman" w:hAnsi="Times New Roman"/>
          <w:b w:val="0"/>
        </w:rPr>
      </w:pPr>
      <w:r w:rsidRPr="00141CD5">
        <w:rPr>
          <w:rFonts w:ascii="Times New Roman" w:hAnsi="Times New Roman"/>
        </w:rPr>
        <w:t>Q.</w:t>
      </w:r>
      <w:r w:rsidRPr="00141CD5">
        <w:rPr>
          <w:rFonts w:ascii="Times New Roman" w:hAnsi="Times New Roman"/>
        </w:rPr>
        <w:tab/>
        <w:t>ON WHOSE BEHALF ARE YOU TESTIFYING IN THIS PROCEEDING?</w:t>
      </w:r>
    </w:p>
    <w:p w14:paraId="30108DD0" w14:textId="70ED0741" w:rsidR="004A6849" w:rsidRPr="00141CD5" w:rsidRDefault="004A6849" w:rsidP="00A000F0">
      <w:pPr>
        <w:pStyle w:val="CRAnswer"/>
        <w:rPr>
          <w:rFonts w:ascii="Times New Roman" w:hAnsi="Times New Roman"/>
        </w:rPr>
      </w:pPr>
      <w:r w:rsidRPr="00141CD5">
        <w:rPr>
          <w:rFonts w:ascii="Times New Roman" w:hAnsi="Times New Roman"/>
        </w:rPr>
        <w:t xml:space="preserve">A. </w:t>
      </w:r>
      <w:r w:rsidRPr="00141CD5">
        <w:rPr>
          <w:rFonts w:ascii="Times New Roman" w:hAnsi="Times New Roman"/>
        </w:rPr>
        <w:tab/>
      </w:r>
      <w:r w:rsidR="00043F22" w:rsidRPr="00141CD5">
        <w:rPr>
          <w:rFonts w:ascii="Times New Roman" w:hAnsi="Times New Roman"/>
        </w:rPr>
        <w:t xml:space="preserve">I am testifying on behalf of </w:t>
      </w:r>
      <w:r w:rsidRPr="00141CD5">
        <w:rPr>
          <w:rFonts w:ascii="Times New Roman" w:hAnsi="Times New Roman"/>
        </w:rPr>
        <w:t>CenterPoint</w:t>
      </w:r>
      <w:r w:rsidR="00F322DE" w:rsidRPr="00141CD5">
        <w:rPr>
          <w:rFonts w:ascii="Times New Roman" w:hAnsi="Times New Roman"/>
        </w:rPr>
        <w:t xml:space="preserve"> </w:t>
      </w:r>
      <w:r w:rsidRPr="00141CD5">
        <w:rPr>
          <w:rFonts w:ascii="Times New Roman" w:hAnsi="Times New Roman"/>
        </w:rPr>
        <w:t>Houston</w:t>
      </w:r>
      <w:r w:rsidR="00FC6836" w:rsidRPr="00141CD5">
        <w:rPr>
          <w:rFonts w:ascii="Times New Roman" w:hAnsi="Times New Roman"/>
        </w:rPr>
        <w:t>.</w:t>
      </w:r>
      <w:r w:rsidRPr="00141CD5">
        <w:rPr>
          <w:rFonts w:ascii="Times New Roman" w:hAnsi="Times New Roman"/>
        </w:rPr>
        <w:t xml:space="preserve"> </w:t>
      </w:r>
    </w:p>
    <w:p w14:paraId="70A98033" w14:textId="0A16AD95" w:rsidR="0025441A" w:rsidRPr="00141CD5" w:rsidRDefault="0025441A" w:rsidP="00681015">
      <w:pPr>
        <w:pStyle w:val="CRQuestion"/>
        <w:rPr>
          <w:rFonts w:ascii="Times New Roman" w:hAnsi="Times New Roman"/>
        </w:rPr>
      </w:pPr>
      <w:r w:rsidRPr="00141CD5">
        <w:rPr>
          <w:rFonts w:ascii="Times New Roman" w:hAnsi="Times New Roman"/>
        </w:rPr>
        <w:t xml:space="preserve">Q. </w:t>
      </w:r>
      <w:r w:rsidRPr="00141CD5">
        <w:rPr>
          <w:rFonts w:ascii="Times New Roman" w:hAnsi="Times New Roman"/>
        </w:rPr>
        <w:tab/>
      </w:r>
      <w:r w:rsidR="00DB42CD" w:rsidRPr="00141CD5">
        <w:rPr>
          <w:rFonts w:ascii="Times New Roman" w:hAnsi="Times New Roman"/>
        </w:rPr>
        <w:t>Do you sponsor any ex</w:t>
      </w:r>
      <w:r w:rsidR="00681015" w:rsidRPr="00141CD5">
        <w:rPr>
          <w:rFonts w:ascii="Times New Roman" w:hAnsi="Times New Roman"/>
        </w:rPr>
        <w:t>hibits or schedules included in the rate filing package?</w:t>
      </w:r>
    </w:p>
    <w:p w14:paraId="31A823D5" w14:textId="5B1E7453" w:rsidR="0025441A" w:rsidRPr="00141CD5" w:rsidRDefault="0025441A" w:rsidP="00F450E0">
      <w:pPr>
        <w:pStyle w:val="CRAnswer"/>
        <w:rPr>
          <w:rFonts w:ascii="Times New Roman" w:hAnsi="Times New Roman"/>
        </w:rPr>
      </w:pPr>
      <w:r w:rsidRPr="00141CD5">
        <w:rPr>
          <w:rFonts w:ascii="Times New Roman" w:hAnsi="Times New Roman"/>
        </w:rPr>
        <w:t>A.</w:t>
      </w:r>
      <w:r w:rsidRPr="00141CD5">
        <w:rPr>
          <w:rFonts w:ascii="Times New Roman" w:hAnsi="Times New Roman"/>
        </w:rPr>
        <w:tab/>
      </w:r>
      <w:r w:rsidR="00F450E0" w:rsidRPr="00141CD5">
        <w:rPr>
          <w:rFonts w:ascii="Times New Roman" w:hAnsi="Times New Roman"/>
        </w:rPr>
        <w:t>No</w:t>
      </w:r>
      <w:r w:rsidR="000C066C" w:rsidRPr="00141CD5">
        <w:rPr>
          <w:rFonts w:ascii="Times New Roman" w:hAnsi="Times New Roman"/>
        </w:rPr>
        <w:t>.</w:t>
      </w:r>
    </w:p>
    <w:p w14:paraId="1A736D3C" w14:textId="3FD20E1D" w:rsidR="0025441A" w:rsidRPr="00141CD5" w:rsidRDefault="0025441A" w:rsidP="00DA7BE3">
      <w:pPr>
        <w:pStyle w:val="CRQuestion"/>
        <w:rPr>
          <w:rFonts w:ascii="Times New Roman" w:hAnsi="Times New Roman"/>
          <w:b w:val="0"/>
        </w:rPr>
      </w:pPr>
      <w:r w:rsidRPr="00141CD5">
        <w:rPr>
          <w:rFonts w:ascii="Times New Roman" w:hAnsi="Times New Roman"/>
        </w:rPr>
        <w:t xml:space="preserve">Q. </w:t>
      </w:r>
      <w:r w:rsidRPr="00141CD5">
        <w:rPr>
          <w:rFonts w:ascii="Times New Roman" w:hAnsi="Times New Roman"/>
        </w:rPr>
        <w:tab/>
        <w:t>WAS YOUR TESTIMONY, INCLUDING ASSOCIATED SCHEDULES, WORKPAPERS</w:t>
      </w:r>
      <w:r w:rsidR="00DA7BE3" w:rsidRPr="00141CD5">
        <w:rPr>
          <w:rFonts w:ascii="Times New Roman" w:hAnsi="Times New Roman"/>
        </w:rPr>
        <w:t>,</w:t>
      </w:r>
      <w:r w:rsidRPr="00141CD5">
        <w:rPr>
          <w:rFonts w:ascii="Times New Roman" w:hAnsi="Times New Roman"/>
        </w:rPr>
        <w:t xml:space="preserve"> AND EXHIBITS PREPARED BY YOU OR UNDER YOUR </w:t>
      </w:r>
      <w:r w:rsidR="00DA7BE3" w:rsidRPr="00141CD5">
        <w:rPr>
          <w:rFonts w:ascii="Times New Roman" w:hAnsi="Times New Roman"/>
        </w:rPr>
        <w:t xml:space="preserve">direct supervision and </w:t>
      </w:r>
      <w:r w:rsidRPr="00141CD5">
        <w:rPr>
          <w:rFonts w:ascii="Times New Roman" w:hAnsi="Times New Roman"/>
        </w:rPr>
        <w:t>CONTROL?</w:t>
      </w:r>
    </w:p>
    <w:p w14:paraId="77151726" w14:textId="39C494DB" w:rsidR="00455F49" w:rsidRPr="00141CD5" w:rsidRDefault="0025441A" w:rsidP="00DA7BE3">
      <w:pPr>
        <w:pStyle w:val="CRAnswer"/>
        <w:rPr>
          <w:rFonts w:ascii="Times New Roman" w:hAnsi="Times New Roman"/>
        </w:rPr>
      </w:pPr>
      <w:r w:rsidRPr="00141CD5">
        <w:rPr>
          <w:rFonts w:ascii="Times New Roman" w:hAnsi="Times New Roman"/>
        </w:rPr>
        <w:t>A.</w:t>
      </w:r>
      <w:r w:rsidRPr="00141CD5">
        <w:rPr>
          <w:rFonts w:ascii="Times New Roman" w:hAnsi="Times New Roman"/>
        </w:rPr>
        <w:tab/>
        <w:t>Yes.</w:t>
      </w:r>
    </w:p>
    <w:p w14:paraId="113D8E50" w14:textId="3123310C" w:rsidR="00811AF8" w:rsidRPr="00141CD5" w:rsidRDefault="00A34DAA" w:rsidP="00F86835">
      <w:pPr>
        <w:pStyle w:val="CROutline1"/>
        <w:spacing w:after="360"/>
        <w:rPr>
          <w:rFonts w:ascii="Times New Roman" w:hAnsi="Times New Roman"/>
        </w:rPr>
      </w:pPr>
      <w:bookmarkStart w:id="8" w:name="_Toc159263381"/>
      <w:bookmarkStart w:id="9" w:name="_Toc159841859"/>
      <w:r w:rsidRPr="00141CD5">
        <w:rPr>
          <w:rFonts w:ascii="Times New Roman" w:hAnsi="Times New Roman"/>
        </w:rPr>
        <w:t>Purpose and Scope of Testimony</w:t>
      </w:r>
      <w:bookmarkEnd w:id="8"/>
      <w:bookmarkEnd w:id="9"/>
    </w:p>
    <w:p w14:paraId="36ED13FF" w14:textId="77777777" w:rsidR="00236912" w:rsidRPr="00141CD5" w:rsidRDefault="00236912" w:rsidP="00F86835">
      <w:pPr>
        <w:pStyle w:val="CRQuestion"/>
        <w:rPr>
          <w:rFonts w:ascii="Times New Roman" w:hAnsi="Times New Roman"/>
          <w:b w:val="0"/>
        </w:rPr>
      </w:pPr>
      <w:r w:rsidRPr="00141CD5">
        <w:rPr>
          <w:rFonts w:ascii="Times New Roman" w:hAnsi="Times New Roman"/>
        </w:rPr>
        <w:t xml:space="preserve">Q. </w:t>
      </w:r>
      <w:r w:rsidRPr="00141CD5">
        <w:rPr>
          <w:rFonts w:ascii="Times New Roman" w:hAnsi="Times New Roman"/>
        </w:rPr>
        <w:tab/>
        <w:t>WHAT IS THE PURPOSE OF YOUR DIRECT TESTIMONY IN THIS PROCEEDING?</w:t>
      </w:r>
    </w:p>
    <w:p w14:paraId="110FFD37" w14:textId="2A3B2D88" w:rsidR="00236912" w:rsidRPr="00141CD5" w:rsidRDefault="00236912" w:rsidP="21813090">
      <w:pPr>
        <w:spacing w:line="480" w:lineRule="auto"/>
        <w:ind w:left="720" w:hanging="720"/>
        <w:jc w:val="both"/>
        <w:rPr>
          <w:rFonts w:ascii="Times New Roman" w:hAnsi="Times New Roman"/>
          <w:sz w:val="24"/>
          <w:szCs w:val="24"/>
        </w:rPr>
      </w:pPr>
      <w:r w:rsidRPr="00141CD5">
        <w:rPr>
          <w:rFonts w:ascii="Times New Roman" w:hAnsi="Times New Roman"/>
          <w:sz w:val="24"/>
          <w:szCs w:val="24"/>
        </w:rPr>
        <w:t>A.</w:t>
      </w:r>
      <w:r w:rsidRPr="00141CD5">
        <w:rPr>
          <w:rFonts w:ascii="Times New Roman" w:hAnsi="Times New Roman"/>
          <w:sz w:val="24"/>
          <w:szCs w:val="24"/>
        </w:rPr>
        <w:tab/>
      </w:r>
      <w:r w:rsidR="009909A6" w:rsidRPr="00141CD5">
        <w:rPr>
          <w:rFonts w:ascii="Times New Roman" w:hAnsi="Times New Roman"/>
          <w:sz w:val="24"/>
          <w:szCs w:val="24"/>
        </w:rPr>
        <w:t>My</w:t>
      </w:r>
      <w:r w:rsidR="000577D6" w:rsidRPr="00141CD5">
        <w:rPr>
          <w:rFonts w:ascii="Times New Roman" w:hAnsi="Times New Roman"/>
          <w:sz w:val="24"/>
          <w:szCs w:val="24"/>
        </w:rPr>
        <w:t xml:space="preserve"> </w:t>
      </w:r>
      <w:r w:rsidR="00E25110" w:rsidRPr="00141CD5">
        <w:rPr>
          <w:rFonts w:ascii="Times New Roman" w:hAnsi="Times New Roman"/>
          <w:sz w:val="24"/>
          <w:szCs w:val="24"/>
        </w:rPr>
        <w:t xml:space="preserve">direct testimony </w:t>
      </w:r>
      <w:r w:rsidR="00372825" w:rsidRPr="00141CD5">
        <w:rPr>
          <w:rFonts w:ascii="Times New Roman" w:hAnsi="Times New Roman"/>
          <w:sz w:val="24"/>
          <w:szCs w:val="24"/>
        </w:rPr>
        <w:t>provide</w:t>
      </w:r>
      <w:r w:rsidR="009909A6" w:rsidRPr="00141CD5">
        <w:rPr>
          <w:rFonts w:ascii="Times New Roman" w:hAnsi="Times New Roman"/>
          <w:sz w:val="24"/>
          <w:szCs w:val="24"/>
        </w:rPr>
        <w:t>s</w:t>
      </w:r>
      <w:r w:rsidR="00372825" w:rsidRPr="00141CD5">
        <w:rPr>
          <w:rFonts w:ascii="Times New Roman" w:hAnsi="Times New Roman"/>
          <w:sz w:val="24"/>
          <w:szCs w:val="24"/>
        </w:rPr>
        <w:t xml:space="preserve"> an overview of the </w:t>
      </w:r>
      <w:r w:rsidR="00E8139D" w:rsidRPr="00141CD5">
        <w:rPr>
          <w:rFonts w:ascii="Times New Roman" w:hAnsi="Times New Roman"/>
          <w:sz w:val="24"/>
          <w:szCs w:val="24"/>
        </w:rPr>
        <w:t xml:space="preserve">purpose and function of the Utility </w:t>
      </w:r>
      <w:r w:rsidR="0095770C" w:rsidRPr="00141CD5">
        <w:rPr>
          <w:rFonts w:ascii="Times New Roman" w:hAnsi="Times New Roman"/>
          <w:sz w:val="24"/>
          <w:szCs w:val="24"/>
        </w:rPr>
        <w:t xml:space="preserve">Operations </w:t>
      </w:r>
      <w:r w:rsidR="00E8139D" w:rsidRPr="00141CD5">
        <w:rPr>
          <w:rFonts w:ascii="Times New Roman" w:hAnsi="Times New Roman"/>
          <w:sz w:val="24"/>
          <w:szCs w:val="24"/>
        </w:rPr>
        <w:t xml:space="preserve">Support </w:t>
      </w:r>
      <w:r w:rsidR="00210B06" w:rsidRPr="00141CD5">
        <w:rPr>
          <w:rFonts w:ascii="Times New Roman" w:hAnsi="Times New Roman"/>
          <w:sz w:val="24"/>
          <w:szCs w:val="24"/>
        </w:rPr>
        <w:t>organization</w:t>
      </w:r>
      <w:r w:rsidR="003950BA" w:rsidRPr="00141CD5">
        <w:rPr>
          <w:rFonts w:ascii="Times New Roman" w:hAnsi="Times New Roman"/>
          <w:sz w:val="24"/>
          <w:szCs w:val="24"/>
        </w:rPr>
        <w:t>.  I describe the structure of the Utility</w:t>
      </w:r>
      <w:r w:rsidR="0095770C" w:rsidRPr="00141CD5">
        <w:rPr>
          <w:rFonts w:ascii="Times New Roman" w:hAnsi="Times New Roman"/>
          <w:sz w:val="24"/>
          <w:szCs w:val="24"/>
        </w:rPr>
        <w:t xml:space="preserve"> Operations </w:t>
      </w:r>
      <w:r w:rsidR="003950BA" w:rsidRPr="00141CD5">
        <w:rPr>
          <w:rFonts w:ascii="Times New Roman" w:hAnsi="Times New Roman"/>
          <w:sz w:val="24"/>
          <w:szCs w:val="24"/>
        </w:rPr>
        <w:t xml:space="preserve">Support organization </w:t>
      </w:r>
      <w:r w:rsidR="001C14F7" w:rsidRPr="00141CD5">
        <w:rPr>
          <w:rFonts w:ascii="Times New Roman" w:hAnsi="Times New Roman"/>
          <w:sz w:val="24"/>
          <w:szCs w:val="24"/>
        </w:rPr>
        <w:t xml:space="preserve">and discuss its role in providing </w:t>
      </w:r>
      <w:r w:rsidR="001736A0" w:rsidRPr="00141CD5">
        <w:rPr>
          <w:rFonts w:ascii="Times New Roman" w:hAnsi="Times New Roman"/>
          <w:sz w:val="24"/>
          <w:szCs w:val="24"/>
        </w:rPr>
        <w:t xml:space="preserve">utility operations </w:t>
      </w:r>
      <w:r w:rsidR="00095FE2" w:rsidRPr="00141CD5">
        <w:rPr>
          <w:rFonts w:ascii="Times New Roman" w:hAnsi="Times New Roman"/>
          <w:sz w:val="24"/>
          <w:szCs w:val="24"/>
        </w:rPr>
        <w:t xml:space="preserve">support </w:t>
      </w:r>
      <w:r w:rsidR="00F60D8A" w:rsidRPr="00141CD5">
        <w:rPr>
          <w:rFonts w:ascii="Times New Roman" w:hAnsi="Times New Roman"/>
          <w:sz w:val="24"/>
          <w:szCs w:val="24"/>
        </w:rPr>
        <w:t>services</w:t>
      </w:r>
      <w:r w:rsidR="001C14F7" w:rsidRPr="00141CD5">
        <w:rPr>
          <w:rFonts w:ascii="Times New Roman" w:hAnsi="Times New Roman"/>
          <w:sz w:val="24"/>
          <w:szCs w:val="24"/>
        </w:rPr>
        <w:t xml:space="preserve"> to various </w:t>
      </w:r>
      <w:r w:rsidR="00A413E7" w:rsidRPr="00141CD5">
        <w:rPr>
          <w:rFonts w:ascii="Times New Roman" w:hAnsi="Times New Roman"/>
          <w:sz w:val="24"/>
          <w:szCs w:val="24"/>
        </w:rPr>
        <w:t>CNP</w:t>
      </w:r>
      <w:r w:rsidR="00F37F21" w:rsidRPr="00141CD5">
        <w:rPr>
          <w:rFonts w:ascii="Times New Roman" w:hAnsi="Times New Roman"/>
          <w:sz w:val="24"/>
          <w:szCs w:val="24"/>
        </w:rPr>
        <w:t xml:space="preserve"> </w:t>
      </w:r>
      <w:r w:rsidR="00E725D3" w:rsidRPr="00141CD5">
        <w:rPr>
          <w:rFonts w:ascii="Times New Roman" w:hAnsi="Times New Roman"/>
          <w:sz w:val="24"/>
          <w:szCs w:val="24"/>
        </w:rPr>
        <w:t>business units.</w:t>
      </w:r>
      <w:r w:rsidR="00CB41D6" w:rsidRPr="00141CD5">
        <w:rPr>
          <w:rFonts w:ascii="Times New Roman" w:hAnsi="Times New Roman"/>
          <w:sz w:val="24"/>
          <w:szCs w:val="24"/>
        </w:rPr>
        <w:t xml:space="preserve">  I </w:t>
      </w:r>
      <w:r w:rsidR="001D1B67" w:rsidRPr="00141CD5">
        <w:rPr>
          <w:rFonts w:ascii="Times New Roman" w:hAnsi="Times New Roman"/>
          <w:sz w:val="24"/>
          <w:szCs w:val="24"/>
        </w:rPr>
        <w:t>further</w:t>
      </w:r>
      <w:r w:rsidRPr="00141CD5" w:rsidDel="00CB41D6">
        <w:rPr>
          <w:rFonts w:ascii="Times New Roman" w:hAnsi="Times New Roman"/>
          <w:sz w:val="24"/>
          <w:szCs w:val="24"/>
        </w:rPr>
        <w:t xml:space="preserve"> </w:t>
      </w:r>
      <w:r w:rsidR="00CB41D6" w:rsidRPr="00141CD5">
        <w:rPr>
          <w:rFonts w:ascii="Times New Roman" w:hAnsi="Times New Roman"/>
          <w:sz w:val="24"/>
          <w:szCs w:val="24"/>
        </w:rPr>
        <w:t xml:space="preserve">describe the services provided by </w:t>
      </w:r>
      <w:r w:rsidR="0095770C" w:rsidRPr="00141CD5">
        <w:rPr>
          <w:rFonts w:ascii="Times New Roman" w:hAnsi="Times New Roman"/>
          <w:sz w:val="24"/>
          <w:szCs w:val="24"/>
        </w:rPr>
        <w:t>Utility</w:t>
      </w:r>
      <w:r w:rsidR="003B7A84" w:rsidRPr="00141CD5">
        <w:rPr>
          <w:rFonts w:ascii="Times New Roman" w:hAnsi="Times New Roman"/>
          <w:sz w:val="24"/>
          <w:szCs w:val="24"/>
        </w:rPr>
        <w:t xml:space="preserve"> Operations </w:t>
      </w:r>
      <w:r w:rsidR="0095770C" w:rsidRPr="00141CD5">
        <w:rPr>
          <w:rFonts w:ascii="Times New Roman" w:hAnsi="Times New Roman"/>
          <w:sz w:val="24"/>
          <w:szCs w:val="24"/>
        </w:rPr>
        <w:t>Support</w:t>
      </w:r>
      <w:r w:rsidR="004B61D1" w:rsidRPr="00141CD5">
        <w:rPr>
          <w:rFonts w:ascii="Times New Roman" w:hAnsi="Times New Roman"/>
          <w:sz w:val="24"/>
          <w:szCs w:val="24"/>
        </w:rPr>
        <w:t xml:space="preserve"> to CenterPoint Houston’s transmission and distribution operations as part of utility operations</w:t>
      </w:r>
      <w:r w:rsidR="00C44CB5" w:rsidRPr="00141CD5">
        <w:rPr>
          <w:rFonts w:ascii="Times New Roman" w:hAnsi="Times New Roman"/>
          <w:sz w:val="24"/>
          <w:szCs w:val="24"/>
        </w:rPr>
        <w:t xml:space="preserve"> support services</w:t>
      </w:r>
      <w:r w:rsidR="004B61D1" w:rsidRPr="00141CD5">
        <w:rPr>
          <w:rFonts w:ascii="Times New Roman" w:hAnsi="Times New Roman"/>
          <w:sz w:val="24"/>
          <w:szCs w:val="24"/>
        </w:rPr>
        <w:t>.  I further</w:t>
      </w:r>
      <w:r w:rsidR="00FD31F1" w:rsidRPr="00141CD5">
        <w:rPr>
          <w:rFonts w:ascii="Times New Roman" w:hAnsi="Times New Roman"/>
          <w:sz w:val="24"/>
          <w:szCs w:val="24"/>
        </w:rPr>
        <w:t xml:space="preserve"> </w:t>
      </w:r>
      <w:r w:rsidR="002A6EAD" w:rsidRPr="00141CD5">
        <w:rPr>
          <w:rFonts w:ascii="Times New Roman" w:hAnsi="Times New Roman"/>
          <w:sz w:val="24"/>
          <w:szCs w:val="24"/>
        </w:rPr>
        <w:t>(1)</w:t>
      </w:r>
      <w:r w:rsidR="00FD31F1" w:rsidRPr="00141CD5">
        <w:rPr>
          <w:rFonts w:ascii="Times New Roman" w:hAnsi="Times New Roman"/>
          <w:sz w:val="24"/>
          <w:szCs w:val="24"/>
        </w:rPr>
        <w:t xml:space="preserve"> </w:t>
      </w:r>
      <w:r w:rsidR="000E6433" w:rsidRPr="00141CD5">
        <w:rPr>
          <w:rFonts w:ascii="Times New Roman" w:hAnsi="Times New Roman"/>
          <w:sz w:val="24"/>
          <w:szCs w:val="24"/>
        </w:rPr>
        <w:t>explain</w:t>
      </w:r>
      <w:r w:rsidR="004B61D1" w:rsidRPr="00141CD5">
        <w:rPr>
          <w:rFonts w:ascii="Times New Roman" w:hAnsi="Times New Roman"/>
          <w:sz w:val="24"/>
          <w:szCs w:val="24"/>
        </w:rPr>
        <w:t xml:space="preserve"> why all service</w:t>
      </w:r>
      <w:r w:rsidR="00860C86" w:rsidRPr="00141CD5">
        <w:rPr>
          <w:rFonts w:ascii="Times New Roman" w:hAnsi="Times New Roman"/>
          <w:sz w:val="24"/>
          <w:szCs w:val="24"/>
        </w:rPr>
        <w:t>s</w:t>
      </w:r>
      <w:r w:rsidR="004B61D1" w:rsidRPr="00141CD5">
        <w:rPr>
          <w:rFonts w:ascii="Times New Roman" w:hAnsi="Times New Roman"/>
          <w:sz w:val="24"/>
          <w:szCs w:val="24"/>
        </w:rPr>
        <w:t xml:space="preserve"> provided to CenterPoint Houston are reasonable and necessary to utility operations and </w:t>
      </w:r>
      <w:r w:rsidR="002A6EAD" w:rsidRPr="00141CD5">
        <w:rPr>
          <w:rFonts w:ascii="Times New Roman" w:hAnsi="Times New Roman"/>
          <w:sz w:val="24"/>
          <w:szCs w:val="24"/>
        </w:rPr>
        <w:t>(2)</w:t>
      </w:r>
      <w:r w:rsidR="004B61D1" w:rsidRPr="00141CD5">
        <w:rPr>
          <w:rFonts w:ascii="Times New Roman" w:hAnsi="Times New Roman"/>
          <w:sz w:val="24"/>
          <w:szCs w:val="24"/>
        </w:rPr>
        <w:t xml:space="preserve"> discuss the process</w:t>
      </w:r>
      <w:r w:rsidR="00B56178" w:rsidRPr="00141CD5">
        <w:rPr>
          <w:rFonts w:ascii="Times New Roman" w:hAnsi="Times New Roman"/>
          <w:sz w:val="24"/>
          <w:szCs w:val="24"/>
        </w:rPr>
        <w:t xml:space="preserve">es </w:t>
      </w:r>
      <w:r w:rsidR="004B61D1" w:rsidRPr="00141CD5">
        <w:rPr>
          <w:rFonts w:ascii="Times New Roman" w:hAnsi="Times New Roman"/>
          <w:sz w:val="24"/>
          <w:szCs w:val="24"/>
        </w:rPr>
        <w:t xml:space="preserve">to monitor and control incurred costs for </w:t>
      </w:r>
      <w:r w:rsidR="0087761B" w:rsidRPr="00141CD5">
        <w:rPr>
          <w:rFonts w:ascii="Times New Roman" w:hAnsi="Times New Roman"/>
          <w:sz w:val="24"/>
          <w:szCs w:val="24"/>
        </w:rPr>
        <w:t>business units</w:t>
      </w:r>
      <w:r w:rsidR="004B61D1" w:rsidRPr="00141CD5">
        <w:rPr>
          <w:rFonts w:ascii="Times New Roman" w:hAnsi="Times New Roman"/>
          <w:sz w:val="24"/>
          <w:szCs w:val="24"/>
        </w:rPr>
        <w:t xml:space="preserve"> using the services, including CenterPoint Houston. </w:t>
      </w:r>
      <w:r w:rsidR="003E2C80" w:rsidRPr="00141CD5">
        <w:rPr>
          <w:rFonts w:ascii="Times New Roman" w:hAnsi="Times New Roman"/>
          <w:sz w:val="24"/>
          <w:szCs w:val="24"/>
        </w:rPr>
        <w:t xml:space="preserve"> </w:t>
      </w:r>
      <w:r w:rsidR="007F2C31" w:rsidRPr="00141CD5">
        <w:rPr>
          <w:rFonts w:ascii="Times New Roman" w:hAnsi="Times New Roman"/>
          <w:sz w:val="24"/>
          <w:szCs w:val="24"/>
        </w:rPr>
        <w:t>In addition, I provide an overview of the ser</w:t>
      </w:r>
      <w:r w:rsidR="00EF22B4" w:rsidRPr="00141CD5">
        <w:rPr>
          <w:rFonts w:ascii="Times New Roman" w:hAnsi="Times New Roman"/>
          <w:sz w:val="24"/>
          <w:szCs w:val="24"/>
        </w:rPr>
        <w:t>vices that Utility Operations Support provides to CenterPoint Energy Properties</w:t>
      </w:r>
      <w:r w:rsidR="00123987" w:rsidRPr="00141CD5">
        <w:rPr>
          <w:rFonts w:ascii="Times New Roman" w:hAnsi="Times New Roman"/>
          <w:sz w:val="24"/>
          <w:szCs w:val="24"/>
        </w:rPr>
        <w:t xml:space="preserve"> </w:t>
      </w:r>
      <w:r w:rsidR="00690109" w:rsidRPr="00141CD5">
        <w:rPr>
          <w:rFonts w:ascii="Times New Roman" w:hAnsi="Times New Roman"/>
          <w:sz w:val="24"/>
          <w:szCs w:val="24"/>
        </w:rPr>
        <w:t xml:space="preserve">and discuss the space leased by </w:t>
      </w:r>
      <w:r w:rsidR="008A7E5F" w:rsidRPr="00141CD5">
        <w:rPr>
          <w:rFonts w:ascii="Times New Roman" w:hAnsi="Times New Roman"/>
          <w:sz w:val="24"/>
          <w:szCs w:val="24"/>
        </w:rPr>
        <w:t>CenterPoint Houston and its associated rent.</w:t>
      </w:r>
    </w:p>
    <w:p w14:paraId="21DFCE12" w14:textId="1102A474" w:rsidR="00E40999" w:rsidRPr="00141CD5" w:rsidRDefault="00E40999" w:rsidP="000402F3">
      <w:pPr>
        <w:pStyle w:val="CRQuestion"/>
        <w:rPr>
          <w:rFonts w:ascii="Times New Roman" w:hAnsi="Times New Roman"/>
        </w:rPr>
      </w:pPr>
      <w:r w:rsidRPr="00141CD5">
        <w:rPr>
          <w:rFonts w:ascii="Times New Roman" w:hAnsi="Times New Roman"/>
        </w:rPr>
        <w:t>Q.</w:t>
      </w:r>
      <w:r w:rsidRPr="00141CD5">
        <w:rPr>
          <w:rFonts w:ascii="Times New Roman" w:hAnsi="Times New Roman"/>
        </w:rPr>
        <w:tab/>
        <w:t>Does CenterPoint Houston seek to include any Utility Operations Support capital investment in rate base in this proceeding?</w:t>
      </w:r>
    </w:p>
    <w:p w14:paraId="2FDABD64" w14:textId="1B146FFA" w:rsidR="00536D80" w:rsidRPr="00141CD5" w:rsidRDefault="00536D80" w:rsidP="00536D80">
      <w:pPr>
        <w:pStyle w:val="CRAnswer"/>
        <w:rPr>
          <w:rFonts w:ascii="Times New Roman" w:hAnsi="Times New Roman"/>
        </w:rPr>
      </w:pPr>
      <w:r w:rsidRPr="00141CD5">
        <w:rPr>
          <w:rFonts w:ascii="Times New Roman" w:hAnsi="Times New Roman"/>
        </w:rPr>
        <w:t>A.</w:t>
      </w:r>
      <w:r w:rsidRPr="00141CD5">
        <w:rPr>
          <w:rFonts w:ascii="Times New Roman" w:hAnsi="Times New Roman"/>
        </w:rPr>
        <w:tab/>
        <w:t xml:space="preserve">Yes, CenterPoint Houston </w:t>
      </w:r>
      <w:r w:rsidR="00C81D35" w:rsidRPr="00141CD5">
        <w:rPr>
          <w:rFonts w:ascii="Times New Roman" w:hAnsi="Times New Roman"/>
        </w:rPr>
        <w:t>added</w:t>
      </w:r>
      <w:r w:rsidRPr="00141CD5">
        <w:rPr>
          <w:rFonts w:ascii="Times New Roman" w:hAnsi="Times New Roman"/>
        </w:rPr>
        <w:t xml:space="preserve"> approximately $</w:t>
      </w:r>
      <w:r w:rsidR="00C903BA" w:rsidRPr="00141CD5">
        <w:rPr>
          <w:rFonts w:ascii="Times New Roman" w:hAnsi="Times New Roman"/>
        </w:rPr>
        <w:t>1</w:t>
      </w:r>
      <w:r w:rsidR="00117939" w:rsidRPr="00141CD5">
        <w:rPr>
          <w:rFonts w:ascii="Times New Roman" w:hAnsi="Times New Roman"/>
        </w:rPr>
        <w:t>3</w:t>
      </w:r>
      <w:r w:rsidR="00C65E6C" w:rsidRPr="00141CD5">
        <w:rPr>
          <w:rFonts w:ascii="Times New Roman" w:hAnsi="Times New Roman"/>
        </w:rPr>
        <w:t>2.</w:t>
      </w:r>
      <w:r w:rsidR="00FC7E15" w:rsidRPr="00141CD5">
        <w:rPr>
          <w:rFonts w:ascii="Times New Roman" w:hAnsi="Times New Roman"/>
        </w:rPr>
        <w:t>7</w:t>
      </w:r>
      <w:r w:rsidRPr="00141CD5">
        <w:rPr>
          <w:rFonts w:ascii="Times New Roman" w:hAnsi="Times New Roman"/>
        </w:rPr>
        <w:t xml:space="preserve"> million </w:t>
      </w:r>
      <w:r w:rsidR="009F43A9" w:rsidRPr="00141CD5">
        <w:rPr>
          <w:rFonts w:ascii="Times New Roman" w:hAnsi="Times New Roman"/>
        </w:rPr>
        <w:t>in</w:t>
      </w:r>
      <w:r w:rsidRPr="00141CD5">
        <w:rPr>
          <w:rFonts w:ascii="Times New Roman" w:hAnsi="Times New Roman"/>
        </w:rPr>
        <w:t xml:space="preserve"> Utility Operations Support capital investments between January 1, 2019, and December 31, 2023, which CenterPoint Houston seeks to include in rate base in this proceeding.</w:t>
      </w:r>
    </w:p>
    <w:p w14:paraId="20518F68" w14:textId="496E3E98" w:rsidR="00536D80" w:rsidRPr="00141CD5" w:rsidRDefault="00536D80" w:rsidP="000402F3">
      <w:pPr>
        <w:pStyle w:val="CRQuestion"/>
        <w:rPr>
          <w:rFonts w:ascii="Times New Roman" w:hAnsi="Times New Roman"/>
        </w:rPr>
      </w:pPr>
      <w:r w:rsidRPr="00141CD5">
        <w:rPr>
          <w:rFonts w:ascii="Times New Roman" w:hAnsi="Times New Roman"/>
        </w:rPr>
        <w:t>Q.</w:t>
      </w:r>
      <w:r w:rsidRPr="00141CD5">
        <w:rPr>
          <w:rFonts w:ascii="Times New Roman" w:hAnsi="Times New Roman"/>
        </w:rPr>
        <w:tab/>
      </w:r>
      <w:r w:rsidR="002959D4" w:rsidRPr="00141CD5">
        <w:rPr>
          <w:rFonts w:ascii="Times New Roman" w:hAnsi="Times New Roman"/>
        </w:rPr>
        <w:t>Was the Utility Operations Support capital investment prudently incurred and reasonable and necessary?</w:t>
      </w:r>
    </w:p>
    <w:p w14:paraId="58B156D6" w14:textId="0F2024CA" w:rsidR="007801EC" w:rsidRPr="00141CD5" w:rsidRDefault="002959D4" w:rsidP="002959D4">
      <w:pPr>
        <w:pStyle w:val="CRQuestion"/>
        <w:rPr>
          <w:rFonts w:ascii="Times New Roman" w:hAnsi="Times New Roman"/>
        </w:rPr>
      </w:pPr>
      <w:r w:rsidRPr="00141CD5">
        <w:rPr>
          <w:rFonts w:ascii="Times New Roman" w:hAnsi="Times New Roman"/>
          <w:b w:val="0"/>
        </w:rPr>
        <w:t>A.</w:t>
      </w:r>
      <w:r w:rsidRPr="00141CD5">
        <w:rPr>
          <w:rFonts w:ascii="Times New Roman" w:hAnsi="Times New Roman"/>
        </w:rPr>
        <w:tab/>
      </w:r>
      <w:r w:rsidRPr="00141CD5">
        <w:rPr>
          <w:rFonts w:ascii="Times New Roman" w:hAnsi="Times New Roman"/>
          <w:b w:val="0"/>
          <w:caps w:val="0"/>
        </w:rPr>
        <w:t xml:space="preserve">Yes. </w:t>
      </w:r>
      <w:r w:rsidR="00E02789" w:rsidRPr="00141CD5">
        <w:rPr>
          <w:rFonts w:ascii="Times New Roman" w:hAnsi="Times New Roman"/>
          <w:b w:val="0"/>
          <w:caps w:val="0"/>
        </w:rPr>
        <w:t xml:space="preserve"> </w:t>
      </w:r>
      <w:r w:rsidRPr="00141CD5">
        <w:rPr>
          <w:rFonts w:ascii="Times New Roman" w:hAnsi="Times New Roman"/>
          <w:b w:val="0"/>
          <w:caps w:val="0"/>
        </w:rPr>
        <w:t>As my testimony demonstrates, the Utility Operations Support capital investment of approximately $</w:t>
      </w:r>
      <w:r w:rsidR="00117939" w:rsidRPr="00141CD5">
        <w:rPr>
          <w:rFonts w:ascii="Times New Roman" w:hAnsi="Times New Roman"/>
          <w:b w:val="0"/>
          <w:caps w:val="0"/>
        </w:rPr>
        <w:t>13</w:t>
      </w:r>
      <w:r w:rsidR="002F5EB5" w:rsidRPr="00141CD5">
        <w:rPr>
          <w:rFonts w:ascii="Times New Roman" w:hAnsi="Times New Roman"/>
          <w:b w:val="0"/>
          <w:caps w:val="0"/>
        </w:rPr>
        <w:t>2.</w:t>
      </w:r>
      <w:r w:rsidR="00FC7E15" w:rsidRPr="00141CD5">
        <w:rPr>
          <w:rFonts w:ascii="Times New Roman" w:hAnsi="Times New Roman"/>
          <w:b w:val="0"/>
          <w:caps w:val="0"/>
        </w:rPr>
        <w:t>7</w:t>
      </w:r>
      <w:r w:rsidRPr="00141CD5">
        <w:rPr>
          <w:rFonts w:ascii="Times New Roman" w:hAnsi="Times New Roman"/>
          <w:b w:val="0"/>
          <w:caps w:val="0"/>
        </w:rPr>
        <w:t xml:space="preserve"> million was prudently incurred and reasonable and necessary because </w:t>
      </w:r>
      <w:r w:rsidR="54ECF67C" w:rsidRPr="00141CD5">
        <w:rPr>
          <w:rFonts w:ascii="Times New Roman" w:hAnsi="Times New Roman"/>
          <w:b w:val="0"/>
          <w:caps w:val="0"/>
        </w:rPr>
        <w:t xml:space="preserve">the investments support ongoing </w:t>
      </w:r>
      <w:r w:rsidR="1652AD63" w:rsidRPr="00141CD5">
        <w:rPr>
          <w:rFonts w:ascii="Times New Roman" w:hAnsi="Times New Roman"/>
          <w:b w:val="0"/>
          <w:caps w:val="0"/>
        </w:rPr>
        <w:t xml:space="preserve">electric </w:t>
      </w:r>
      <w:r w:rsidR="54ECF67C" w:rsidRPr="00141CD5">
        <w:rPr>
          <w:rFonts w:ascii="Times New Roman" w:hAnsi="Times New Roman"/>
          <w:b w:val="0"/>
          <w:caps w:val="0"/>
        </w:rPr>
        <w:t>infrastructure investment</w:t>
      </w:r>
      <w:r w:rsidR="30EA4E09" w:rsidRPr="00141CD5">
        <w:rPr>
          <w:rFonts w:ascii="Times New Roman" w:hAnsi="Times New Roman"/>
          <w:b w:val="0"/>
          <w:caps w:val="0"/>
        </w:rPr>
        <w:t>s</w:t>
      </w:r>
      <w:r w:rsidR="538D0094" w:rsidRPr="00141CD5">
        <w:rPr>
          <w:rFonts w:ascii="Times New Roman" w:hAnsi="Times New Roman"/>
          <w:b w:val="0"/>
          <w:caps w:val="0"/>
        </w:rPr>
        <w:t>,</w:t>
      </w:r>
      <w:r w:rsidR="30EA4E09" w:rsidRPr="00141CD5">
        <w:rPr>
          <w:rFonts w:ascii="Times New Roman" w:hAnsi="Times New Roman"/>
          <w:b w:val="0"/>
          <w:caps w:val="0"/>
        </w:rPr>
        <w:t xml:space="preserve"> improved training</w:t>
      </w:r>
      <w:r w:rsidR="3421EECB" w:rsidRPr="00141CD5">
        <w:rPr>
          <w:rFonts w:ascii="Times New Roman" w:hAnsi="Times New Roman"/>
          <w:b w:val="0"/>
          <w:caps w:val="0"/>
        </w:rPr>
        <w:t xml:space="preserve"> </w:t>
      </w:r>
      <w:r w:rsidR="50555FD2" w:rsidRPr="00141CD5">
        <w:rPr>
          <w:rFonts w:ascii="Times New Roman" w:hAnsi="Times New Roman"/>
          <w:b w:val="0"/>
          <w:caps w:val="0"/>
        </w:rPr>
        <w:t>proficiencies</w:t>
      </w:r>
      <w:r w:rsidR="30EA4E09" w:rsidRPr="00141CD5">
        <w:rPr>
          <w:rFonts w:ascii="Times New Roman" w:hAnsi="Times New Roman"/>
          <w:b w:val="0"/>
          <w:caps w:val="0"/>
        </w:rPr>
        <w:t xml:space="preserve">, </w:t>
      </w:r>
      <w:r w:rsidR="743B3B03" w:rsidRPr="00141CD5">
        <w:rPr>
          <w:rFonts w:ascii="Times New Roman" w:hAnsi="Times New Roman"/>
          <w:b w:val="0"/>
          <w:caps w:val="0"/>
        </w:rPr>
        <w:t xml:space="preserve">and </w:t>
      </w:r>
      <w:r w:rsidR="30EA4E09" w:rsidRPr="00141CD5">
        <w:rPr>
          <w:rFonts w:ascii="Times New Roman" w:hAnsi="Times New Roman"/>
          <w:b w:val="0"/>
          <w:caps w:val="0"/>
        </w:rPr>
        <w:t xml:space="preserve">enhanced geographic information system </w:t>
      </w:r>
      <w:r w:rsidR="359655D2" w:rsidRPr="00141CD5">
        <w:rPr>
          <w:rFonts w:ascii="Times New Roman" w:hAnsi="Times New Roman"/>
          <w:b w:val="0"/>
          <w:caps w:val="0"/>
        </w:rPr>
        <w:t>capabil</w:t>
      </w:r>
      <w:r w:rsidR="51F13033" w:rsidRPr="00141CD5">
        <w:rPr>
          <w:rFonts w:ascii="Times New Roman" w:hAnsi="Times New Roman"/>
          <w:b w:val="0"/>
          <w:caps w:val="0"/>
        </w:rPr>
        <w:t>i</w:t>
      </w:r>
      <w:r w:rsidR="359655D2" w:rsidRPr="00141CD5">
        <w:rPr>
          <w:rFonts w:ascii="Times New Roman" w:hAnsi="Times New Roman"/>
          <w:b w:val="0"/>
          <w:caps w:val="0"/>
        </w:rPr>
        <w:t>ties</w:t>
      </w:r>
      <w:r w:rsidR="001E56F0" w:rsidRPr="00141CD5">
        <w:rPr>
          <w:rFonts w:ascii="Times New Roman" w:hAnsi="Times New Roman"/>
          <w:b w:val="0"/>
          <w:caps w:val="0"/>
        </w:rPr>
        <w:t>.</w:t>
      </w:r>
    </w:p>
    <w:p w14:paraId="6509F2AF" w14:textId="424B2AAF" w:rsidR="002959D4" w:rsidRPr="00141CD5" w:rsidRDefault="001E56F0" w:rsidP="002959D4">
      <w:pPr>
        <w:pStyle w:val="CRQuestion"/>
        <w:rPr>
          <w:rFonts w:ascii="Times New Roman" w:hAnsi="Times New Roman"/>
        </w:rPr>
      </w:pPr>
      <w:r w:rsidRPr="00141CD5">
        <w:rPr>
          <w:rFonts w:ascii="Times New Roman" w:hAnsi="Times New Roman"/>
        </w:rPr>
        <w:t xml:space="preserve">  </w:t>
      </w:r>
      <w:r w:rsidR="002959D4" w:rsidRPr="00141CD5">
        <w:rPr>
          <w:rFonts w:ascii="Times New Roman" w:hAnsi="Times New Roman"/>
        </w:rPr>
        <w:t>Q.</w:t>
      </w:r>
      <w:r w:rsidR="002959D4" w:rsidRPr="00141CD5">
        <w:rPr>
          <w:rFonts w:ascii="Times New Roman" w:hAnsi="Times New Roman"/>
        </w:rPr>
        <w:tab/>
      </w:r>
      <w:r w:rsidR="0043388A" w:rsidRPr="00141CD5">
        <w:rPr>
          <w:rFonts w:ascii="Times New Roman" w:hAnsi="Times New Roman"/>
        </w:rPr>
        <w:t>Is the Utility Operations Support capital investment used and useful in the provision of electric service?</w:t>
      </w:r>
    </w:p>
    <w:p w14:paraId="3F3D45B2" w14:textId="1D48EB31" w:rsidR="0043388A" w:rsidRPr="00141CD5" w:rsidRDefault="0043388A" w:rsidP="0043388A">
      <w:pPr>
        <w:pStyle w:val="CRAnswer"/>
        <w:rPr>
          <w:rFonts w:ascii="Times New Roman" w:hAnsi="Times New Roman"/>
        </w:rPr>
      </w:pPr>
      <w:r w:rsidRPr="00141CD5">
        <w:rPr>
          <w:rFonts w:ascii="Times New Roman" w:hAnsi="Times New Roman"/>
        </w:rPr>
        <w:t>A.</w:t>
      </w:r>
      <w:r w:rsidRPr="00141CD5">
        <w:rPr>
          <w:rFonts w:ascii="Times New Roman" w:hAnsi="Times New Roman"/>
        </w:rPr>
        <w:tab/>
        <w:t xml:space="preserve">Yes. </w:t>
      </w:r>
      <w:r w:rsidR="00E02789" w:rsidRPr="00141CD5">
        <w:rPr>
          <w:rFonts w:ascii="Times New Roman" w:hAnsi="Times New Roman"/>
        </w:rPr>
        <w:t xml:space="preserve"> </w:t>
      </w:r>
      <w:r w:rsidRPr="00141CD5">
        <w:rPr>
          <w:rFonts w:ascii="Times New Roman" w:hAnsi="Times New Roman"/>
        </w:rPr>
        <w:t xml:space="preserve">As my testimony demonstrates, the </w:t>
      </w:r>
      <w:r w:rsidR="002A6EAD" w:rsidRPr="00141CD5">
        <w:rPr>
          <w:rFonts w:ascii="Times New Roman" w:hAnsi="Times New Roman"/>
        </w:rPr>
        <w:t>Utility</w:t>
      </w:r>
      <w:r w:rsidRPr="00141CD5">
        <w:rPr>
          <w:rFonts w:ascii="Times New Roman" w:hAnsi="Times New Roman"/>
        </w:rPr>
        <w:t xml:space="preserve"> Operations Support capital investment of approximately $</w:t>
      </w:r>
      <w:r w:rsidR="001A78C4" w:rsidRPr="00141CD5">
        <w:rPr>
          <w:rFonts w:ascii="Times New Roman" w:hAnsi="Times New Roman"/>
        </w:rPr>
        <w:t>13</w:t>
      </w:r>
      <w:r w:rsidR="00A26495" w:rsidRPr="00141CD5">
        <w:rPr>
          <w:rFonts w:ascii="Times New Roman" w:hAnsi="Times New Roman"/>
        </w:rPr>
        <w:t>2.</w:t>
      </w:r>
      <w:r w:rsidR="00FC7E15" w:rsidRPr="00141CD5">
        <w:rPr>
          <w:rFonts w:ascii="Times New Roman" w:hAnsi="Times New Roman"/>
        </w:rPr>
        <w:t>7</w:t>
      </w:r>
      <w:r w:rsidRPr="00141CD5">
        <w:rPr>
          <w:rFonts w:ascii="Times New Roman" w:hAnsi="Times New Roman"/>
        </w:rPr>
        <w:t xml:space="preserve"> million is used and useful in the provision of electric service because CenterPoint Houston acquired the facilities that CenterPoint Houston uses to supply and furnish adequate and uninterrupted service to its customers </w:t>
      </w:r>
      <w:r w:rsidR="00E02789" w:rsidRPr="00141CD5">
        <w:rPr>
          <w:rFonts w:ascii="Times New Roman" w:hAnsi="Times New Roman"/>
        </w:rPr>
        <w:t xml:space="preserve">by </w:t>
      </w:r>
      <w:r w:rsidRPr="00141CD5">
        <w:rPr>
          <w:rFonts w:ascii="Times New Roman" w:hAnsi="Times New Roman"/>
        </w:rPr>
        <w:t>December 31, 2023.</w:t>
      </w:r>
    </w:p>
    <w:p w14:paraId="468A3FC0" w14:textId="054AC418" w:rsidR="008A10A3" w:rsidRPr="00141CD5" w:rsidRDefault="008A10A3" w:rsidP="000402F3">
      <w:pPr>
        <w:pStyle w:val="CRQuestion"/>
        <w:rPr>
          <w:rFonts w:ascii="Times New Roman" w:hAnsi="Times New Roman"/>
          <w:b w:val="0"/>
        </w:rPr>
      </w:pPr>
      <w:r w:rsidRPr="00141CD5">
        <w:rPr>
          <w:rFonts w:ascii="Times New Roman" w:hAnsi="Times New Roman"/>
        </w:rPr>
        <w:t xml:space="preserve">Q. </w:t>
      </w:r>
      <w:r w:rsidRPr="00141CD5">
        <w:rPr>
          <w:rFonts w:ascii="Times New Roman" w:hAnsi="Times New Roman"/>
        </w:rPr>
        <w:tab/>
        <w:t xml:space="preserve">WHAT </w:t>
      </w:r>
      <w:r w:rsidR="000402F3" w:rsidRPr="00141CD5">
        <w:rPr>
          <w:rFonts w:ascii="Times New Roman" w:hAnsi="Times New Roman"/>
        </w:rPr>
        <w:t xml:space="preserve">expense </w:t>
      </w:r>
      <w:r w:rsidRPr="00141CD5">
        <w:rPr>
          <w:rFonts w:ascii="Times New Roman" w:hAnsi="Times New Roman"/>
        </w:rPr>
        <w:t xml:space="preserve">AMOUNTS IN </w:t>
      </w:r>
      <w:r w:rsidR="000402F3" w:rsidRPr="00141CD5">
        <w:rPr>
          <w:rFonts w:ascii="Times New Roman" w:hAnsi="Times New Roman"/>
        </w:rPr>
        <w:t>CenterPoint Houston’s</w:t>
      </w:r>
      <w:r w:rsidRPr="00141CD5">
        <w:rPr>
          <w:rFonts w:ascii="Times New Roman" w:hAnsi="Times New Roman"/>
        </w:rPr>
        <w:t xml:space="preserve"> PROPOSED COST OF SERVICE DOES YOUR TESTIMONY SUPPORT?</w:t>
      </w:r>
    </w:p>
    <w:p w14:paraId="40BC7C4C" w14:textId="72DE0D63" w:rsidR="008A10A3" w:rsidRPr="00141CD5" w:rsidRDefault="008A10A3" w:rsidP="00802AA9">
      <w:pPr>
        <w:pStyle w:val="CRAnswer"/>
        <w:rPr>
          <w:rFonts w:ascii="Times New Roman" w:hAnsi="Times New Roman"/>
        </w:rPr>
      </w:pPr>
      <w:r w:rsidRPr="00141CD5">
        <w:rPr>
          <w:rFonts w:ascii="Times New Roman" w:hAnsi="Times New Roman"/>
          <w:bCs/>
        </w:rPr>
        <w:t>A.</w:t>
      </w:r>
      <w:r w:rsidRPr="00141CD5">
        <w:rPr>
          <w:rFonts w:ascii="Times New Roman" w:hAnsi="Times New Roman"/>
        </w:rPr>
        <w:tab/>
      </w:r>
      <w:r w:rsidR="00DD0209" w:rsidRPr="00141CD5">
        <w:rPr>
          <w:rFonts w:ascii="Times New Roman" w:hAnsi="Times New Roman"/>
        </w:rPr>
        <w:t xml:space="preserve">I support </w:t>
      </w:r>
      <w:r w:rsidR="00DF1DBA" w:rsidRPr="00141CD5">
        <w:rPr>
          <w:rFonts w:ascii="Times New Roman" w:hAnsi="Times New Roman"/>
        </w:rPr>
        <w:t xml:space="preserve">the </w:t>
      </w:r>
      <w:r w:rsidR="00CD1CDA" w:rsidRPr="00141CD5">
        <w:rPr>
          <w:rFonts w:ascii="Times New Roman" w:hAnsi="Times New Roman"/>
        </w:rPr>
        <w:t>recovery of</w:t>
      </w:r>
      <w:r w:rsidR="00E01193" w:rsidRPr="00141CD5">
        <w:rPr>
          <w:rFonts w:ascii="Times New Roman" w:hAnsi="Times New Roman"/>
        </w:rPr>
        <w:t xml:space="preserve"> direct billed </w:t>
      </w:r>
      <w:r w:rsidR="00915FAB" w:rsidRPr="00141CD5">
        <w:rPr>
          <w:rFonts w:ascii="Times New Roman" w:hAnsi="Times New Roman"/>
        </w:rPr>
        <w:t>expenses</w:t>
      </w:r>
      <w:r w:rsidR="00DD0209" w:rsidRPr="00141CD5">
        <w:rPr>
          <w:rFonts w:ascii="Times New Roman" w:hAnsi="Times New Roman"/>
        </w:rPr>
        <w:t xml:space="preserve"> and affiliate costs for </w:t>
      </w:r>
      <w:r w:rsidR="00DF1DBA" w:rsidRPr="00141CD5">
        <w:rPr>
          <w:rFonts w:ascii="Times New Roman" w:hAnsi="Times New Roman"/>
        </w:rPr>
        <w:t>the Utility Operations Support</w:t>
      </w:r>
      <w:r w:rsidR="00DD0209" w:rsidRPr="00141CD5">
        <w:rPr>
          <w:rFonts w:ascii="Times New Roman" w:hAnsi="Times New Roman"/>
        </w:rPr>
        <w:t xml:space="preserve"> services charged to CenterPoint Houston. </w:t>
      </w:r>
      <w:r w:rsidR="00DF1DBA" w:rsidRPr="00141CD5">
        <w:rPr>
          <w:rFonts w:ascii="Times New Roman" w:hAnsi="Times New Roman"/>
        </w:rPr>
        <w:t xml:space="preserve"> </w:t>
      </w:r>
      <w:r w:rsidR="00DD0209" w:rsidRPr="00141CD5">
        <w:rPr>
          <w:rFonts w:ascii="Times New Roman" w:hAnsi="Times New Roman"/>
        </w:rPr>
        <w:t xml:space="preserve">The Direct Testimony of Kristie L. Colvin and </w:t>
      </w:r>
      <w:r w:rsidR="00667DF4" w:rsidRPr="00141CD5">
        <w:rPr>
          <w:rFonts w:ascii="Times New Roman" w:hAnsi="Times New Roman"/>
        </w:rPr>
        <w:t xml:space="preserve">Mr. </w:t>
      </w:r>
      <w:r w:rsidR="00DD0209" w:rsidRPr="00141CD5">
        <w:rPr>
          <w:rFonts w:ascii="Times New Roman" w:hAnsi="Times New Roman"/>
        </w:rPr>
        <w:t xml:space="preserve">Storey provide additional information regarding the amount of </w:t>
      </w:r>
      <w:r w:rsidR="00DF1DBA" w:rsidRPr="00141CD5">
        <w:rPr>
          <w:rFonts w:ascii="Times New Roman" w:hAnsi="Times New Roman"/>
        </w:rPr>
        <w:t xml:space="preserve">Utility Operations </w:t>
      </w:r>
      <w:r w:rsidR="00802AA9" w:rsidRPr="00141CD5">
        <w:rPr>
          <w:rFonts w:ascii="Times New Roman" w:hAnsi="Times New Roman"/>
        </w:rPr>
        <w:t>Support</w:t>
      </w:r>
      <w:r w:rsidR="00DD0209" w:rsidRPr="00141CD5">
        <w:rPr>
          <w:rFonts w:ascii="Times New Roman" w:hAnsi="Times New Roman"/>
        </w:rPr>
        <w:t xml:space="preserve"> expenses and the allocations of those expenses to CenterPoint Houston.</w:t>
      </w:r>
    </w:p>
    <w:p w14:paraId="1E1B3DE2" w14:textId="23112700" w:rsidR="00802AA9" w:rsidRPr="00141CD5" w:rsidRDefault="00802AA9" w:rsidP="00802AA9">
      <w:pPr>
        <w:pStyle w:val="CRQuestion"/>
        <w:rPr>
          <w:rFonts w:ascii="Times New Roman" w:hAnsi="Times New Roman"/>
        </w:rPr>
      </w:pPr>
      <w:r w:rsidRPr="00141CD5">
        <w:rPr>
          <w:rFonts w:ascii="Times New Roman" w:hAnsi="Times New Roman"/>
        </w:rPr>
        <w:t>Q.</w:t>
      </w:r>
      <w:r w:rsidRPr="00141CD5">
        <w:rPr>
          <w:rFonts w:ascii="Times New Roman" w:hAnsi="Times New Roman"/>
        </w:rPr>
        <w:tab/>
      </w:r>
      <w:r w:rsidR="00F10907" w:rsidRPr="00141CD5">
        <w:rPr>
          <w:rFonts w:ascii="Times New Roman" w:hAnsi="Times New Roman"/>
        </w:rPr>
        <w:t>Are the Utility Operations Support expenses that you support reasonable and necessary to provide service to the public?</w:t>
      </w:r>
    </w:p>
    <w:p w14:paraId="66295785" w14:textId="6FB5564B" w:rsidR="00F10907" w:rsidRPr="00141CD5" w:rsidRDefault="00F10907" w:rsidP="00836BD3">
      <w:pPr>
        <w:pStyle w:val="CRAnswer"/>
        <w:rPr>
          <w:rFonts w:ascii="Times New Roman" w:hAnsi="Times New Roman"/>
        </w:rPr>
      </w:pPr>
      <w:r w:rsidRPr="00141CD5">
        <w:rPr>
          <w:rFonts w:ascii="Times New Roman" w:hAnsi="Times New Roman"/>
        </w:rPr>
        <w:t>A.</w:t>
      </w:r>
      <w:r w:rsidRPr="00141CD5">
        <w:rPr>
          <w:rFonts w:ascii="Times New Roman" w:hAnsi="Times New Roman"/>
        </w:rPr>
        <w:tab/>
      </w:r>
      <w:r w:rsidR="00836BD3" w:rsidRPr="00141CD5">
        <w:rPr>
          <w:rFonts w:ascii="Times New Roman" w:hAnsi="Times New Roman"/>
        </w:rPr>
        <w:t>Yes</w:t>
      </w:r>
      <w:r w:rsidR="002A6EAD" w:rsidRPr="00141CD5">
        <w:rPr>
          <w:rFonts w:ascii="Times New Roman" w:hAnsi="Times New Roman"/>
        </w:rPr>
        <w:t xml:space="preserve">.  </w:t>
      </w:r>
      <w:r w:rsidR="00836BD3" w:rsidRPr="00141CD5">
        <w:rPr>
          <w:rFonts w:ascii="Times New Roman" w:hAnsi="Times New Roman"/>
        </w:rPr>
        <w:t>As my testimony demonstrates, the services that the Utility Operations Support organization provides to CenterPoint Houston are necessary and must be provided for the Company to provide electric service, and those services are provided at a reasonable cost.</w:t>
      </w:r>
    </w:p>
    <w:p w14:paraId="3A5024F7" w14:textId="4314E409" w:rsidR="00097116" w:rsidRPr="00141CD5" w:rsidRDefault="00097116" w:rsidP="00FB08B0">
      <w:pPr>
        <w:pStyle w:val="CRQuestion"/>
        <w:rPr>
          <w:rFonts w:ascii="Times New Roman" w:hAnsi="Times New Roman"/>
        </w:rPr>
      </w:pPr>
      <w:r w:rsidRPr="00141CD5">
        <w:rPr>
          <w:rFonts w:ascii="Times New Roman" w:hAnsi="Times New Roman"/>
        </w:rPr>
        <w:t>Q.</w:t>
      </w:r>
      <w:r w:rsidRPr="00141CD5">
        <w:rPr>
          <w:rFonts w:ascii="Times New Roman" w:hAnsi="Times New Roman"/>
        </w:rPr>
        <w:tab/>
        <w:t>Do the expenses for the services provided by the Utility Support Operations organization and charged to CenterPoint Houston include any expenses that PURA or Commission rules prohibit from inclusion as a component of cost of service?</w:t>
      </w:r>
    </w:p>
    <w:p w14:paraId="66731933" w14:textId="1D1F02FD" w:rsidR="00097116" w:rsidRPr="00141CD5" w:rsidRDefault="00097116" w:rsidP="00C110AB">
      <w:pPr>
        <w:pStyle w:val="CRAnswer"/>
        <w:rPr>
          <w:rFonts w:ascii="Times New Roman" w:hAnsi="Times New Roman"/>
        </w:rPr>
      </w:pPr>
      <w:r w:rsidRPr="00141CD5">
        <w:rPr>
          <w:rFonts w:ascii="Times New Roman" w:hAnsi="Times New Roman"/>
        </w:rPr>
        <w:t>A.</w:t>
      </w:r>
      <w:r w:rsidRPr="00141CD5">
        <w:rPr>
          <w:rFonts w:ascii="Times New Roman" w:hAnsi="Times New Roman"/>
        </w:rPr>
        <w:tab/>
      </w:r>
      <w:r w:rsidR="00C110AB" w:rsidRPr="00141CD5">
        <w:rPr>
          <w:rFonts w:ascii="Times New Roman" w:hAnsi="Times New Roman"/>
        </w:rPr>
        <w:t>No.</w:t>
      </w:r>
      <w:r w:rsidR="002A266E" w:rsidRPr="00141CD5">
        <w:rPr>
          <w:rFonts w:ascii="Times New Roman" w:hAnsi="Times New Roman"/>
        </w:rPr>
        <w:t xml:space="preserve"> </w:t>
      </w:r>
      <w:r w:rsidR="00773927" w:rsidRPr="00141CD5">
        <w:rPr>
          <w:rFonts w:ascii="Times New Roman" w:hAnsi="Times New Roman"/>
        </w:rPr>
        <w:t xml:space="preserve"> </w:t>
      </w:r>
      <w:r w:rsidR="00C110AB" w:rsidRPr="00141CD5">
        <w:rPr>
          <w:rFonts w:ascii="Times New Roman" w:hAnsi="Times New Roman"/>
        </w:rPr>
        <w:t>Although the Utility Operations Support organization incurs certain expenses that must be excluded from CenterPoint Houston’s costs of service, such expenses were not allocated to CenterPoint Houston</w:t>
      </w:r>
      <w:r w:rsidR="00034B36" w:rsidRPr="00141CD5">
        <w:rPr>
          <w:rFonts w:ascii="Times New Roman" w:hAnsi="Times New Roman"/>
        </w:rPr>
        <w:t xml:space="preserve"> </w:t>
      </w:r>
      <w:r w:rsidR="007A05CB" w:rsidRPr="00141CD5">
        <w:rPr>
          <w:rFonts w:ascii="Times New Roman" w:hAnsi="Times New Roman"/>
        </w:rPr>
        <w:t xml:space="preserve">and were </w:t>
      </w:r>
      <w:r w:rsidR="00C110AB" w:rsidRPr="00141CD5">
        <w:rPr>
          <w:rFonts w:ascii="Times New Roman" w:hAnsi="Times New Roman"/>
        </w:rPr>
        <w:t>excluded from CenterPoint Houston’s cost of service in this proceeding</w:t>
      </w:r>
      <w:r w:rsidR="00A253CB" w:rsidRPr="00141CD5">
        <w:rPr>
          <w:rFonts w:ascii="Times New Roman" w:hAnsi="Times New Roman"/>
        </w:rPr>
        <w:t xml:space="preserve">.  </w:t>
      </w:r>
      <w:r w:rsidR="00C110AB" w:rsidRPr="00141CD5">
        <w:rPr>
          <w:rFonts w:ascii="Times New Roman" w:hAnsi="Times New Roman"/>
        </w:rPr>
        <w:t xml:space="preserve">The </w:t>
      </w:r>
      <w:r w:rsidR="00667DF4" w:rsidRPr="00141CD5">
        <w:rPr>
          <w:rFonts w:ascii="Times New Roman" w:hAnsi="Times New Roman"/>
        </w:rPr>
        <w:t>testimony</w:t>
      </w:r>
      <w:r w:rsidR="00C110AB" w:rsidRPr="00141CD5">
        <w:rPr>
          <w:rFonts w:ascii="Times New Roman" w:hAnsi="Times New Roman"/>
        </w:rPr>
        <w:t xml:space="preserve"> of </w:t>
      </w:r>
      <w:r w:rsidR="00667DF4" w:rsidRPr="00141CD5">
        <w:rPr>
          <w:rFonts w:ascii="Times New Roman" w:hAnsi="Times New Roman"/>
        </w:rPr>
        <w:t xml:space="preserve">Mr. </w:t>
      </w:r>
      <w:r w:rsidR="00C110AB" w:rsidRPr="00141CD5">
        <w:rPr>
          <w:rFonts w:ascii="Times New Roman" w:hAnsi="Times New Roman"/>
        </w:rPr>
        <w:t xml:space="preserve">Storey discusses CNP’s processes to track and identify such non-recoverable expenses, and the </w:t>
      </w:r>
      <w:r w:rsidR="00667DF4" w:rsidRPr="00141CD5">
        <w:rPr>
          <w:rFonts w:ascii="Times New Roman" w:hAnsi="Times New Roman"/>
        </w:rPr>
        <w:t>testimony</w:t>
      </w:r>
      <w:r w:rsidR="00C110AB" w:rsidRPr="00141CD5">
        <w:rPr>
          <w:rFonts w:ascii="Times New Roman" w:hAnsi="Times New Roman"/>
        </w:rPr>
        <w:t xml:space="preserve"> of </w:t>
      </w:r>
      <w:r w:rsidR="007B42FC" w:rsidRPr="00141CD5">
        <w:rPr>
          <w:rFonts w:ascii="Times New Roman" w:hAnsi="Times New Roman"/>
        </w:rPr>
        <w:t>Ms.</w:t>
      </w:r>
      <w:r w:rsidR="00C110AB" w:rsidRPr="00141CD5">
        <w:rPr>
          <w:rFonts w:ascii="Times New Roman" w:hAnsi="Times New Roman"/>
        </w:rPr>
        <w:t xml:space="preserve"> Colvin discusses the adjustments to exclude non-recoverable costs from CenterPoint Houston's cost of service</w:t>
      </w:r>
      <w:r w:rsidR="002A6EAD" w:rsidRPr="00141CD5">
        <w:rPr>
          <w:rFonts w:ascii="Times New Roman" w:hAnsi="Times New Roman"/>
        </w:rPr>
        <w:t>.</w:t>
      </w:r>
    </w:p>
    <w:p w14:paraId="4C2AF3A8" w14:textId="7CA3FDE5" w:rsidR="00A63B9A" w:rsidRPr="00141CD5" w:rsidRDefault="00A63B9A" w:rsidP="00FB08B0">
      <w:pPr>
        <w:pStyle w:val="CRQuestion"/>
        <w:rPr>
          <w:rFonts w:ascii="Times New Roman" w:hAnsi="Times New Roman"/>
          <w:b w:val="0"/>
        </w:rPr>
      </w:pPr>
      <w:r w:rsidRPr="00141CD5">
        <w:rPr>
          <w:rFonts w:ascii="Times New Roman" w:hAnsi="Times New Roman"/>
        </w:rPr>
        <w:t xml:space="preserve">Q. </w:t>
      </w:r>
      <w:r w:rsidRPr="00141CD5">
        <w:rPr>
          <w:rFonts w:ascii="Times New Roman" w:hAnsi="Times New Roman"/>
        </w:rPr>
        <w:tab/>
        <w:t>HOW DOES YOUR TESTIMONY RELATE TO THE TESTIMONY OF OTHER WITNESSES IN THIS PROCEEDING?</w:t>
      </w:r>
    </w:p>
    <w:p w14:paraId="211FABBA" w14:textId="77777777" w:rsidR="00F86835" w:rsidRDefault="00A63B9A" w:rsidP="00D1502A">
      <w:pPr>
        <w:pStyle w:val="CRAnswer"/>
        <w:rPr>
          <w:rFonts w:ascii="Times New Roman" w:hAnsi="Times New Roman"/>
        </w:rPr>
      </w:pPr>
      <w:r w:rsidRPr="00141CD5">
        <w:rPr>
          <w:rFonts w:ascii="Times New Roman" w:hAnsi="Times New Roman"/>
        </w:rPr>
        <w:t xml:space="preserve">A. </w:t>
      </w:r>
      <w:r w:rsidR="001C391B" w:rsidRPr="00141CD5">
        <w:rPr>
          <w:rFonts w:ascii="Times New Roman" w:hAnsi="Times New Roman"/>
        </w:rPr>
        <w:tab/>
        <w:t>My testimony addresses</w:t>
      </w:r>
      <w:r w:rsidR="00B72CD1" w:rsidRPr="00141CD5">
        <w:rPr>
          <w:rFonts w:ascii="Times New Roman" w:hAnsi="Times New Roman"/>
        </w:rPr>
        <w:t xml:space="preserve"> </w:t>
      </w:r>
      <w:r w:rsidR="00862E9B" w:rsidRPr="00141CD5">
        <w:rPr>
          <w:rFonts w:ascii="Times New Roman" w:hAnsi="Times New Roman"/>
        </w:rPr>
        <w:t xml:space="preserve">certain </w:t>
      </w:r>
      <w:r w:rsidR="008C124E" w:rsidRPr="00141CD5">
        <w:rPr>
          <w:rFonts w:ascii="Times New Roman" w:hAnsi="Times New Roman"/>
        </w:rPr>
        <w:t xml:space="preserve">direct </w:t>
      </w:r>
      <w:r w:rsidR="00862E9B" w:rsidRPr="00141CD5">
        <w:rPr>
          <w:rFonts w:ascii="Times New Roman" w:hAnsi="Times New Roman"/>
        </w:rPr>
        <w:t xml:space="preserve">expenses that </w:t>
      </w:r>
      <w:r w:rsidR="007B1DE3" w:rsidRPr="00141CD5">
        <w:rPr>
          <w:rFonts w:ascii="Times New Roman" w:hAnsi="Times New Roman"/>
        </w:rPr>
        <w:t xml:space="preserve">were reasonable and necessary </w:t>
      </w:r>
      <w:r w:rsidR="001E5401" w:rsidRPr="00141CD5">
        <w:rPr>
          <w:rFonts w:ascii="Times New Roman" w:hAnsi="Times New Roman"/>
        </w:rPr>
        <w:t xml:space="preserve">for the </w:t>
      </w:r>
      <w:r w:rsidR="00DE291E" w:rsidRPr="00141CD5">
        <w:rPr>
          <w:rFonts w:ascii="Times New Roman" w:hAnsi="Times New Roman"/>
        </w:rPr>
        <w:t xml:space="preserve">business that will be </w:t>
      </w:r>
      <w:r w:rsidR="008C124E" w:rsidRPr="00141CD5">
        <w:rPr>
          <w:rFonts w:ascii="Times New Roman" w:hAnsi="Times New Roman"/>
        </w:rPr>
        <w:t xml:space="preserve">described </w:t>
      </w:r>
      <w:r w:rsidR="00C760E4" w:rsidRPr="00141CD5">
        <w:rPr>
          <w:rFonts w:ascii="Times New Roman" w:hAnsi="Times New Roman"/>
        </w:rPr>
        <w:t>in</w:t>
      </w:r>
      <w:r w:rsidR="008C124E" w:rsidRPr="00141CD5">
        <w:rPr>
          <w:rFonts w:ascii="Times New Roman" w:hAnsi="Times New Roman"/>
        </w:rPr>
        <w:t xml:space="preserve"> Ms. Colvin’s testimony. </w:t>
      </w:r>
      <w:r w:rsidR="001E5401" w:rsidRPr="00141CD5">
        <w:rPr>
          <w:rFonts w:ascii="Times New Roman" w:hAnsi="Times New Roman"/>
        </w:rPr>
        <w:t xml:space="preserve"> It also supports</w:t>
      </w:r>
      <w:r w:rsidR="001C391B" w:rsidRPr="00141CD5">
        <w:rPr>
          <w:rFonts w:ascii="Times New Roman" w:hAnsi="Times New Roman"/>
        </w:rPr>
        <w:t xml:space="preserve"> certain affiliate services </w:t>
      </w:r>
      <w:r w:rsidR="00122961" w:rsidRPr="00141CD5">
        <w:rPr>
          <w:rFonts w:ascii="Times New Roman" w:hAnsi="Times New Roman"/>
        </w:rPr>
        <w:t xml:space="preserve">described in </w:t>
      </w:r>
      <w:r w:rsidR="00602089" w:rsidRPr="00141CD5">
        <w:rPr>
          <w:rFonts w:ascii="Times New Roman" w:hAnsi="Times New Roman"/>
        </w:rPr>
        <w:t xml:space="preserve">Mr. </w:t>
      </w:r>
      <w:r w:rsidR="00F01E7B" w:rsidRPr="00141CD5">
        <w:rPr>
          <w:rFonts w:ascii="Times New Roman" w:hAnsi="Times New Roman"/>
        </w:rPr>
        <w:t>Storey</w:t>
      </w:r>
      <w:r w:rsidR="00967B48" w:rsidRPr="00141CD5">
        <w:rPr>
          <w:rFonts w:ascii="Times New Roman" w:hAnsi="Times New Roman"/>
        </w:rPr>
        <w:t>’s testimony</w:t>
      </w:r>
      <w:r w:rsidR="00C826FA" w:rsidRPr="00141CD5">
        <w:rPr>
          <w:rFonts w:ascii="Times New Roman" w:hAnsi="Times New Roman"/>
        </w:rPr>
        <w:t xml:space="preserve">.  Mr. Storey addresses the overall Service Company </w:t>
      </w:r>
      <w:r w:rsidR="00622C7F" w:rsidRPr="00141CD5">
        <w:rPr>
          <w:rFonts w:ascii="Times New Roman" w:hAnsi="Times New Roman"/>
        </w:rPr>
        <w:t>s</w:t>
      </w:r>
      <w:r w:rsidR="00C826FA" w:rsidRPr="00141CD5">
        <w:rPr>
          <w:rFonts w:ascii="Times New Roman" w:hAnsi="Times New Roman"/>
        </w:rPr>
        <w:t>tructure</w:t>
      </w:r>
      <w:r w:rsidR="00622C7F" w:rsidRPr="00141CD5">
        <w:rPr>
          <w:rFonts w:ascii="Times New Roman" w:hAnsi="Times New Roman"/>
        </w:rPr>
        <w:t xml:space="preserve"> and costs assignment methodology</w:t>
      </w:r>
      <w:r w:rsidR="001950A8" w:rsidRPr="00141CD5">
        <w:rPr>
          <w:rFonts w:ascii="Times New Roman" w:hAnsi="Times New Roman"/>
        </w:rPr>
        <w:t>.  I address how the budget process and financial system controls described by Mr. Storey</w:t>
      </w:r>
      <w:r w:rsidR="00AB517D" w:rsidRPr="00141CD5">
        <w:rPr>
          <w:rFonts w:ascii="Times New Roman" w:hAnsi="Times New Roman"/>
        </w:rPr>
        <w:t xml:space="preserve"> for Service Company are supported by Utility Operations Support</w:t>
      </w:r>
      <w:r w:rsidR="00F465E6" w:rsidRPr="00141CD5">
        <w:rPr>
          <w:rFonts w:ascii="Times New Roman" w:hAnsi="Times New Roman"/>
        </w:rPr>
        <w:t xml:space="preserve"> when conducting business operations. </w:t>
      </w:r>
      <w:r w:rsidR="00A253CB" w:rsidRPr="00141CD5">
        <w:rPr>
          <w:rFonts w:ascii="Times New Roman" w:hAnsi="Times New Roman"/>
        </w:rPr>
        <w:t xml:space="preserve"> </w:t>
      </w:r>
    </w:p>
    <w:p w14:paraId="3C2338DF" w14:textId="1E88051E" w:rsidR="003813EF" w:rsidRPr="00141CD5" w:rsidRDefault="003813EF" w:rsidP="00F621EC">
      <w:pPr>
        <w:pStyle w:val="CROutline1"/>
        <w:ind w:left="1152"/>
        <w:rPr>
          <w:rFonts w:ascii="Times New Roman" w:hAnsi="Times New Roman"/>
          <w:caps w:val="0"/>
        </w:rPr>
      </w:pPr>
      <w:bookmarkStart w:id="10" w:name="_Toc159263382"/>
      <w:bookmarkStart w:id="11" w:name="_Toc159841860"/>
      <w:r w:rsidRPr="00141CD5">
        <w:rPr>
          <w:rFonts w:ascii="Times New Roman" w:hAnsi="Times New Roman"/>
        </w:rPr>
        <w:t xml:space="preserve">Overview of Utility Operations </w:t>
      </w:r>
      <w:r w:rsidR="00667DF4" w:rsidRPr="00141CD5">
        <w:rPr>
          <w:rFonts w:ascii="Times New Roman" w:hAnsi="Times New Roman"/>
        </w:rPr>
        <w:t>Support</w:t>
      </w:r>
      <w:r w:rsidR="00B97FBD" w:rsidRPr="00141CD5">
        <w:rPr>
          <w:rFonts w:ascii="Times New Roman" w:hAnsi="Times New Roman"/>
        </w:rPr>
        <w:t xml:space="preserve"> </w:t>
      </w:r>
      <w:r w:rsidRPr="00141CD5">
        <w:rPr>
          <w:rFonts w:ascii="Times New Roman" w:hAnsi="Times New Roman"/>
        </w:rPr>
        <w:t>Organization</w:t>
      </w:r>
      <w:r w:rsidR="009D0E10" w:rsidRPr="00141CD5">
        <w:rPr>
          <w:rFonts w:ascii="Times New Roman" w:hAnsi="Times New Roman"/>
        </w:rPr>
        <w:t>al Structure</w:t>
      </w:r>
      <w:bookmarkEnd w:id="10"/>
      <w:bookmarkEnd w:id="11"/>
    </w:p>
    <w:p w14:paraId="0E5D7ED3" w14:textId="49177DBB" w:rsidR="008267BB" w:rsidRPr="00141CD5" w:rsidRDefault="008267BB" w:rsidP="00836BD3">
      <w:pPr>
        <w:pStyle w:val="CRQuestion"/>
        <w:rPr>
          <w:rFonts w:ascii="Times New Roman" w:hAnsi="Times New Roman"/>
          <w:b w:val="0"/>
        </w:rPr>
      </w:pPr>
      <w:r w:rsidRPr="00141CD5">
        <w:rPr>
          <w:rFonts w:ascii="Times New Roman" w:hAnsi="Times New Roman"/>
        </w:rPr>
        <w:t xml:space="preserve">Q. </w:t>
      </w:r>
      <w:r w:rsidRPr="00141CD5">
        <w:rPr>
          <w:rFonts w:ascii="Times New Roman" w:hAnsi="Times New Roman"/>
        </w:rPr>
        <w:tab/>
        <w:t xml:space="preserve">What is the current organizational structure of </w:t>
      </w:r>
      <w:r w:rsidR="00730AA1" w:rsidRPr="00141CD5">
        <w:rPr>
          <w:rFonts w:ascii="Times New Roman" w:hAnsi="Times New Roman"/>
        </w:rPr>
        <w:t>Utility operations support</w:t>
      </w:r>
      <w:r w:rsidRPr="00141CD5">
        <w:rPr>
          <w:rFonts w:ascii="Times New Roman" w:hAnsi="Times New Roman"/>
        </w:rPr>
        <w:t>?</w:t>
      </w:r>
    </w:p>
    <w:p w14:paraId="425AA46E" w14:textId="2B449DE1" w:rsidR="00A76AD8" w:rsidRPr="00141CD5" w:rsidRDefault="22B94190" w:rsidP="00CF4D9E">
      <w:pPr>
        <w:pStyle w:val="CRAnswer"/>
        <w:rPr>
          <w:rFonts w:ascii="Times New Roman" w:hAnsi="Times New Roman"/>
          <w:b/>
        </w:rPr>
      </w:pPr>
      <w:r w:rsidRPr="00141CD5">
        <w:rPr>
          <w:rFonts w:ascii="Times New Roman" w:hAnsi="Times New Roman"/>
        </w:rPr>
        <w:t>A.</w:t>
      </w:r>
      <w:r w:rsidR="3CD50BC2" w:rsidRPr="00141CD5">
        <w:rPr>
          <w:rFonts w:ascii="Times New Roman" w:hAnsi="Times New Roman"/>
        </w:rPr>
        <w:tab/>
      </w:r>
      <w:r w:rsidRPr="00141CD5">
        <w:rPr>
          <w:rFonts w:ascii="Times New Roman" w:hAnsi="Times New Roman"/>
        </w:rPr>
        <w:t xml:space="preserve">The </w:t>
      </w:r>
      <w:r w:rsidR="5A2FF0CB" w:rsidRPr="00141CD5">
        <w:rPr>
          <w:rFonts w:ascii="Times New Roman" w:hAnsi="Times New Roman"/>
        </w:rPr>
        <w:t xml:space="preserve">Utility Operations </w:t>
      </w:r>
      <w:r w:rsidR="534D5B25" w:rsidRPr="00141CD5">
        <w:rPr>
          <w:rFonts w:ascii="Times New Roman" w:hAnsi="Times New Roman"/>
        </w:rPr>
        <w:t>Support</w:t>
      </w:r>
      <w:r w:rsidRPr="00141CD5">
        <w:rPr>
          <w:rFonts w:ascii="Times New Roman" w:hAnsi="Times New Roman"/>
        </w:rPr>
        <w:t xml:space="preserve"> organization </w:t>
      </w:r>
      <w:r w:rsidR="7A6E10CA" w:rsidRPr="00141CD5">
        <w:rPr>
          <w:rFonts w:ascii="Times New Roman" w:hAnsi="Times New Roman"/>
        </w:rPr>
        <w:t xml:space="preserve">provides </w:t>
      </w:r>
      <w:r w:rsidR="00BC518C" w:rsidRPr="00141CD5">
        <w:rPr>
          <w:rFonts w:ascii="Times New Roman" w:hAnsi="Times New Roman"/>
        </w:rPr>
        <w:t>Utility Operations Support</w:t>
      </w:r>
      <w:r w:rsidR="7A6E10CA" w:rsidRPr="00141CD5">
        <w:rPr>
          <w:rFonts w:ascii="Times New Roman" w:hAnsi="Times New Roman"/>
        </w:rPr>
        <w:t xml:space="preserve"> services to Ser</w:t>
      </w:r>
      <w:r w:rsidR="7608A207" w:rsidRPr="00141CD5">
        <w:rPr>
          <w:rFonts w:ascii="Times New Roman" w:hAnsi="Times New Roman"/>
        </w:rPr>
        <w:t>vice Company affiliates as well as within Service Company</w:t>
      </w:r>
      <w:r w:rsidR="00E55B8C" w:rsidRPr="00141CD5">
        <w:rPr>
          <w:rFonts w:ascii="Times New Roman" w:hAnsi="Times New Roman"/>
        </w:rPr>
        <w:t xml:space="preserve"> itself</w:t>
      </w:r>
      <w:r w:rsidR="29F8DC8E" w:rsidRPr="00141CD5">
        <w:rPr>
          <w:rFonts w:ascii="Times New Roman" w:hAnsi="Times New Roman"/>
        </w:rPr>
        <w:t>.  Service Company</w:t>
      </w:r>
      <w:r w:rsidRPr="00141CD5">
        <w:rPr>
          <w:rFonts w:ascii="Times New Roman" w:hAnsi="Times New Roman"/>
        </w:rPr>
        <w:t xml:space="preserve"> is an affiliate of CenterPoint Houston that provides </w:t>
      </w:r>
      <w:r w:rsidR="534D5B25" w:rsidRPr="00141CD5">
        <w:rPr>
          <w:rFonts w:ascii="Times New Roman" w:hAnsi="Times New Roman"/>
        </w:rPr>
        <w:t xml:space="preserve">corporate </w:t>
      </w:r>
      <w:r w:rsidRPr="00141CD5">
        <w:rPr>
          <w:rFonts w:ascii="Times New Roman" w:hAnsi="Times New Roman"/>
        </w:rPr>
        <w:t>and operational support services</w:t>
      </w:r>
      <w:r w:rsidR="57FFF5AC" w:rsidRPr="00141CD5">
        <w:rPr>
          <w:rFonts w:ascii="Times New Roman" w:hAnsi="Times New Roman"/>
        </w:rPr>
        <w:t xml:space="preserve"> to </w:t>
      </w:r>
      <w:r w:rsidR="007D43F3" w:rsidRPr="00141CD5">
        <w:rPr>
          <w:rFonts w:ascii="Times New Roman" w:hAnsi="Times New Roman"/>
        </w:rPr>
        <w:t>CNP and its affiliates</w:t>
      </w:r>
      <w:r w:rsidR="002A6EAD" w:rsidRPr="00141CD5">
        <w:rPr>
          <w:rFonts w:ascii="Times New Roman" w:hAnsi="Times New Roman"/>
        </w:rPr>
        <w:t xml:space="preserve">. </w:t>
      </w:r>
      <w:r w:rsidRPr="00141CD5">
        <w:rPr>
          <w:rFonts w:ascii="Times New Roman" w:hAnsi="Times New Roman"/>
        </w:rPr>
        <w:t xml:space="preserve"> </w:t>
      </w:r>
      <w:r w:rsidR="701AA016" w:rsidRPr="00141CD5">
        <w:rPr>
          <w:rFonts w:ascii="Times New Roman" w:hAnsi="Times New Roman"/>
        </w:rPr>
        <w:t xml:space="preserve">As reflected on the organizational chart </w:t>
      </w:r>
      <w:r w:rsidR="00E60390" w:rsidRPr="00141CD5">
        <w:rPr>
          <w:rFonts w:ascii="Times New Roman" w:hAnsi="Times New Roman"/>
        </w:rPr>
        <w:t xml:space="preserve">(Figure 1) </w:t>
      </w:r>
      <w:r w:rsidR="701AA016" w:rsidRPr="00141CD5">
        <w:rPr>
          <w:rFonts w:ascii="Times New Roman" w:hAnsi="Times New Roman"/>
        </w:rPr>
        <w:t>above, t</w:t>
      </w:r>
      <w:r w:rsidR="773E885B" w:rsidRPr="00141CD5">
        <w:rPr>
          <w:rFonts w:ascii="Times New Roman" w:hAnsi="Times New Roman"/>
        </w:rPr>
        <w:t xml:space="preserve">he </w:t>
      </w:r>
      <w:r w:rsidR="68C4E8E0" w:rsidRPr="00141CD5">
        <w:rPr>
          <w:rFonts w:ascii="Times New Roman" w:hAnsi="Times New Roman"/>
        </w:rPr>
        <w:t>leaders</w:t>
      </w:r>
      <w:r w:rsidR="773E885B" w:rsidRPr="00141CD5">
        <w:rPr>
          <w:rFonts w:ascii="Times New Roman" w:hAnsi="Times New Roman"/>
        </w:rPr>
        <w:t xml:space="preserve"> of </w:t>
      </w:r>
      <w:r w:rsidR="005918CB" w:rsidRPr="00141CD5">
        <w:rPr>
          <w:rFonts w:ascii="Times New Roman" w:hAnsi="Times New Roman"/>
        </w:rPr>
        <w:t>ES&amp;BS</w:t>
      </w:r>
      <w:r w:rsidR="6E0E8553" w:rsidRPr="00141CD5">
        <w:rPr>
          <w:rFonts w:ascii="Times New Roman" w:hAnsi="Times New Roman"/>
        </w:rPr>
        <w:t xml:space="preserve">, </w:t>
      </w:r>
      <w:r w:rsidR="00E60390" w:rsidRPr="00141CD5">
        <w:rPr>
          <w:rFonts w:ascii="Times New Roman" w:hAnsi="Times New Roman"/>
        </w:rPr>
        <w:t>EOE</w:t>
      </w:r>
      <w:r w:rsidR="773E885B" w:rsidRPr="00141CD5">
        <w:rPr>
          <w:rFonts w:ascii="Times New Roman" w:hAnsi="Times New Roman"/>
        </w:rPr>
        <w:t xml:space="preserve">, </w:t>
      </w:r>
      <w:r w:rsidR="68B42E09" w:rsidRPr="00141CD5">
        <w:rPr>
          <w:rFonts w:ascii="Times New Roman" w:hAnsi="Times New Roman"/>
        </w:rPr>
        <w:t>Facilities Management</w:t>
      </w:r>
      <w:r w:rsidR="0F9ABDE2" w:rsidRPr="00141CD5">
        <w:rPr>
          <w:rFonts w:ascii="Times New Roman" w:hAnsi="Times New Roman"/>
        </w:rPr>
        <w:t>,</w:t>
      </w:r>
      <w:r w:rsidR="68B42E09" w:rsidRPr="00141CD5">
        <w:rPr>
          <w:rFonts w:ascii="Times New Roman" w:hAnsi="Times New Roman"/>
        </w:rPr>
        <w:t xml:space="preserve"> </w:t>
      </w:r>
      <w:r w:rsidR="6F122D9F" w:rsidRPr="00141CD5">
        <w:rPr>
          <w:rFonts w:ascii="Times New Roman" w:hAnsi="Times New Roman"/>
        </w:rPr>
        <w:t>Field Services</w:t>
      </w:r>
      <w:r w:rsidR="773E885B" w:rsidRPr="00141CD5">
        <w:rPr>
          <w:rFonts w:ascii="Times New Roman" w:hAnsi="Times New Roman"/>
        </w:rPr>
        <w:t xml:space="preserve">, </w:t>
      </w:r>
      <w:r w:rsidR="5752138D" w:rsidRPr="00141CD5">
        <w:rPr>
          <w:rFonts w:ascii="Times New Roman" w:hAnsi="Times New Roman"/>
        </w:rPr>
        <w:t xml:space="preserve">and </w:t>
      </w:r>
      <w:r w:rsidR="00E60390" w:rsidRPr="00141CD5">
        <w:rPr>
          <w:rFonts w:ascii="Times New Roman" w:hAnsi="Times New Roman"/>
        </w:rPr>
        <w:t>S&amp;TT</w:t>
      </w:r>
      <w:r w:rsidR="773E885B" w:rsidRPr="00141CD5">
        <w:rPr>
          <w:rFonts w:ascii="Times New Roman" w:hAnsi="Times New Roman"/>
        </w:rPr>
        <w:t xml:space="preserve"> reported directly to me during the test year. </w:t>
      </w:r>
    </w:p>
    <w:p w14:paraId="765CB6A0" w14:textId="77777777" w:rsidR="003868D1" w:rsidRPr="00141CD5" w:rsidRDefault="003868D1" w:rsidP="00CF4D9E">
      <w:pPr>
        <w:pStyle w:val="CRQuestion"/>
        <w:rPr>
          <w:rFonts w:ascii="Times New Roman" w:hAnsi="Times New Roman"/>
        </w:rPr>
      </w:pPr>
      <w:r w:rsidRPr="00141CD5">
        <w:rPr>
          <w:rFonts w:ascii="Times New Roman" w:hAnsi="Times New Roman"/>
        </w:rPr>
        <w:t xml:space="preserve">Q. </w:t>
      </w:r>
      <w:r w:rsidRPr="00141CD5">
        <w:rPr>
          <w:rFonts w:ascii="Times New Roman" w:hAnsi="Times New Roman"/>
        </w:rPr>
        <w:tab/>
        <w:t>Please describe the Five Functional Departments within the Utility Operation Support Service Organization.</w:t>
      </w:r>
      <w:r w:rsidRPr="00141CD5">
        <w:rPr>
          <w:rFonts w:ascii="Times New Roman" w:hAnsi="Times New Roman"/>
        </w:rPr>
        <w:tab/>
      </w:r>
    </w:p>
    <w:p w14:paraId="5DD70751" w14:textId="0B092018" w:rsidR="003868D1" w:rsidRPr="00141CD5" w:rsidRDefault="003868D1" w:rsidP="00CF4D9E">
      <w:pPr>
        <w:pStyle w:val="CRAnswer"/>
        <w:rPr>
          <w:rFonts w:ascii="Times New Roman" w:hAnsi="Times New Roman"/>
        </w:rPr>
      </w:pPr>
      <w:r w:rsidRPr="00141CD5">
        <w:rPr>
          <w:rFonts w:ascii="Times New Roman" w:hAnsi="Times New Roman"/>
        </w:rPr>
        <w:t xml:space="preserve">A. </w:t>
      </w:r>
      <w:r w:rsidRPr="00141CD5">
        <w:rPr>
          <w:rFonts w:ascii="Times New Roman" w:hAnsi="Times New Roman"/>
        </w:rPr>
        <w:tab/>
        <w:t>The five functional departments within the Utility Operations Support organization are</w:t>
      </w:r>
      <w:r w:rsidRPr="00141CD5">
        <w:rPr>
          <w:rFonts w:ascii="Times New Roman" w:hAnsi="Times New Roman"/>
          <w:bCs/>
        </w:rPr>
        <w:t>:</w:t>
      </w:r>
    </w:p>
    <w:p w14:paraId="1D409D8C" w14:textId="6A5BE1CB" w:rsidR="003868D1" w:rsidRPr="00141CD5" w:rsidRDefault="00212F47" w:rsidP="00202148">
      <w:pPr>
        <w:pStyle w:val="BodyText"/>
        <w:widowControl/>
        <w:numPr>
          <w:ilvl w:val="0"/>
          <w:numId w:val="5"/>
        </w:numPr>
        <w:pBdr>
          <w:left w:val="none" w:sz="0" w:space="0" w:color="auto"/>
        </w:pBdr>
        <w:ind w:left="1080"/>
        <w:jc w:val="both"/>
        <w:rPr>
          <w:rFonts w:ascii="Times New Roman" w:hAnsi="Times New Roman"/>
          <w:b w:val="0"/>
          <w:szCs w:val="24"/>
        </w:rPr>
      </w:pPr>
      <w:r w:rsidRPr="00141CD5">
        <w:rPr>
          <w:rFonts w:ascii="Times New Roman" w:hAnsi="Times New Roman"/>
          <w:szCs w:val="24"/>
        </w:rPr>
        <w:t>ES&amp;BS</w:t>
      </w:r>
      <w:r w:rsidRPr="00141CD5">
        <w:rPr>
          <w:rFonts w:ascii="Times New Roman" w:hAnsi="Times New Roman"/>
          <w:b w:val="0"/>
          <w:szCs w:val="24"/>
        </w:rPr>
        <w:t>:</w:t>
      </w:r>
      <w:r w:rsidR="003868D1" w:rsidRPr="00141CD5">
        <w:rPr>
          <w:rFonts w:ascii="Times New Roman" w:hAnsi="Times New Roman"/>
          <w:b w:val="0"/>
          <w:szCs w:val="24"/>
        </w:rPr>
        <w:t xml:space="preserve"> </w:t>
      </w:r>
      <w:r w:rsidR="001335EE" w:rsidRPr="00141CD5">
        <w:rPr>
          <w:rFonts w:ascii="Times New Roman" w:hAnsi="Times New Roman"/>
          <w:b w:val="0"/>
          <w:szCs w:val="24"/>
        </w:rPr>
        <w:t>P</w:t>
      </w:r>
      <w:r w:rsidR="00C62281" w:rsidRPr="00141CD5">
        <w:rPr>
          <w:rFonts w:ascii="Times New Roman" w:hAnsi="Times New Roman"/>
          <w:b w:val="0"/>
          <w:szCs w:val="24"/>
        </w:rPr>
        <w:t xml:space="preserve">rovides services </w:t>
      </w:r>
      <w:r w:rsidR="003317AA" w:rsidRPr="00141CD5">
        <w:rPr>
          <w:rFonts w:ascii="Times New Roman" w:hAnsi="Times New Roman"/>
          <w:b w:val="0"/>
          <w:szCs w:val="24"/>
        </w:rPr>
        <w:t>to o</w:t>
      </w:r>
      <w:r w:rsidR="00DA31FE" w:rsidRPr="00141CD5">
        <w:rPr>
          <w:rFonts w:ascii="Times New Roman" w:hAnsi="Times New Roman"/>
          <w:b w:val="0"/>
          <w:szCs w:val="24"/>
        </w:rPr>
        <w:t>versee</w:t>
      </w:r>
      <w:r w:rsidR="003317AA" w:rsidRPr="00141CD5">
        <w:rPr>
          <w:rFonts w:ascii="Times New Roman" w:hAnsi="Times New Roman"/>
          <w:b w:val="0"/>
          <w:szCs w:val="24"/>
        </w:rPr>
        <w:t xml:space="preserve"> </w:t>
      </w:r>
      <w:r w:rsidR="00DA31FE" w:rsidRPr="00141CD5">
        <w:rPr>
          <w:rFonts w:ascii="Times New Roman" w:hAnsi="Times New Roman"/>
          <w:b w:val="0"/>
          <w:szCs w:val="24"/>
        </w:rPr>
        <w:t xml:space="preserve">the </w:t>
      </w:r>
      <w:r w:rsidR="00600E89" w:rsidRPr="00141CD5">
        <w:rPr>
          <w:rFonts w:ascii="Times New Roman" w:hAnsi="Times New Roman"/>
          <w:b w:val="0"/>
          <w:szCs w:val="24"/>
        </w:rPr>
        <w:t>CenterPoint Houston</w:t>
      </w:r>
      <w:r w:rsidR="00D93378" w:rsidRPr="00141CD5">
        <w:rPr>
          <w:rFonts w:ascii="Times New Roman" w:hAnsi="Times New Roman"/>
          <w:b w:val="0"/>
          <w:szCs w:val="24"/>
        </w:rPr>
        <w:t xml:space="preserve"> </w:t>
      </w:r>
      <w:r w:rsidR="0072670C" w:rsidRPr="00141CD5">
        <w:rPr>
          <w:rFonts w:ascii="Times New Roman" w:hAnsi="Times New Roman"/>
          <w:b w:val="0"/>
          <w:szCs w:val="24"/>
        </w:rPr>
        <w:t>Energy Efficiency program</w:t>
      </w:r>
      <w:r w:rsidR="00600E89" w:rsidRPr="00141CD5">
        <w:rPr>
          <w:rFonts w:ascii="Times New Roman" w:hAnsi="Times New Roman"/>
          <w:b w:val="0"/>
          <w:szCs w:val="24"/>
        </w:rPr>
        <w:t>s</w:t>
      </w:r>
      <w:r w:rsidR="00342F4F" w:rsidRPr="00141CD5">
        <w:rPr>
          <w:rFonts w:ascii="Times New Roman" w:hAnsi="Times New Roman"/>
          <w:b w:val="0"/>
          <w:szCs w:val="24"/>
        </w:rPr>
        <w:t xml:space="preserve">, as well as provides service to </w:t>
      </w:r>
      <w:r w:rsidR="00B0124A" w:rsidRPr="00141CD5">
        <w:rPr>
          <w:rFonts w:ascii="Times New Roman" w:hAnsi="Times New Roman"/>
          <w:b w:val="0"/>
          <w:szCs w:val="24"/>
        </w:rPr>
        <w:t xml:space="preserve">manage </w:t>
      </w:r>
      <w:r w:rsidR="6EBE4C19" w:rsidRPr="00141CD5">
        <w:rPr>
          <w:rFonts w:ascii="Times New Roman" w:hAnsi="Times New Roman"/>
          <w:b w:val="0"/>
          <w:szCs w:val="24"/>
        </w:rPr>
        <w:t xml:space="preserve">new business development and key account management in the </w:t>
      </w:r>
      <w:r w:rsidR="00B0124A" w:rsidRPr="00141CD5">
        <w:rPr>
          <w:rFonts w:ascii="Times New Roman" w:hAnsi="Times New Roman"/>
          <w:b w:val="0"/>
          <w:szCs w:val="24"/>
        </w:rPr>
        <w:t>gas</w:t>
      </w:r>
      <w:r w:rsidR="5641C045" w:rsidRPr="00141CD5">
        <w:rPr>
          <w:rFonts w:ascii="Times New Roman" w:hAnsi="Times New Roman"/>
          <w:b w:val="0"/>
          <w:szCs w:val="24"/>
        </w:rPr>
        <w:t xml:space="preserve"> </w:t>
      </w:r>
      <w:r w:rsidR="00AB4D46" w:rsidRPr="00141CD5">
        <w:rPr>
          <w:rFonts w:ascii="Times New Roman" w:hAnsi="Times New Roman"/>
          <w:b w:val="0"/>
          <w:szCs w:val="24"/>
        </w:rPr>
        <w:t>LDC,</w:t>
      </w:r>
      <w:r w:rsidR="00C62281" w:rsidRPr="00141CD5">
        <w:rPr>
          <w:rFonts w:ascii="Times New Roman" w:hAnsi="Times New Roman"/>
          <w:b w:val="0"/>
          <w:szCs w:val="24"/>
        </w:rPr>
        <w:t xml:space="preserve"> </w:t>
      </w:r>
      <w:r w:rsidR="00FE2B20" w:rsidRPr="00141CD5">
        <w:rPr>
          <w:rFonts w:ascii="Times New Roman" w:hAnsi="Times New Roman"/>
          <w:b w:val="0"/>
          <w:szCs w:val="24"/>
        </w:rPr>
        <w:t>gas conservation improvement pro</w:t>
      </w:r>
      <w:r w:rsidR="001A5920" w:rsidRPr="00141CD5">
        <w:rPr>
          <w:rFonts w:ascii="Times New Roman" w:hAnsi="Times New Roman"/>
          <w:b w:val="0"/>
          <w:szCs w:val="24"/>
        </w:rPr>
        <w:t>gram</w:t>
      </w:r>
      <w:r w:rsidR="295EE722" w:rsidRPr="00141CD5">
        <w:rPr>
          <w:rFonts w:ascii="Times New Roman" w:hAnsi="Times New Roman"/>
          <w:b w:val="0"/>
          <w:szCs w:val="24"/>
        </w:rPr>
        <w:t xml:space="preserve">s, and </w:t>
      </w:r>
      <w:r w:rsidR="2712045F" w:rsidRPr="00141CD5">
        <w:rPr>
          <w:rFonts w:ascii="Times New Roman" w:hAnsi="Times New Roman"/>
          <w:b w:val="0"/>
          <w:szCs w:val="24"/>
        </w:rPr>
        <w:t>new business development, key account management, and Energy Efficiency in Indiana E</w:t>
      </w:r>
      <w:r w:rsidR="295EE722" w:rsidRPr="00141CD5">
        <w:rPr>
          <w:rFonts w:ascii="Times New Roman" w:hAnsi="Times New Roman"/>
          <w:b w:val="0"/>
          <w:szCs w:val="24"/>
        </w:rPr>
        <w:t>lectric</w:t>
      </w:r>
      <w:r w:rsidR="00C62281" w:rsidRPr="00141CD5">
        <w:rPr>
          <w:rFonts w:ascii="Times New Roman" w:hAnsi="Times New Roman"/>
          <w:b w:val="0"/>
          <w:szCs w:val="24"/>
        </w:rPr>
        <w:t>.</w:t>
      </w:r>
    </w:p>
    <w:p w14:paraId="52E8C5A5" w14:textId="2CCFE198" w:rsidR="003868D1" w:rsidRPr="00141CD5" w:rsidRDefault="00212F47" w:rsidP="00202148">
      <w:pPr>
        <w:pStyle w:val="BodyText"/>
        <w:widowControl/>
        <w:numPr>
          <w:ilvl w:val="0"/>
          <w:numId w:val="5"/>
        </w:numPr>
        <w:pBdr>
          <w:left w:val="none" w:sz="0" w:space="0" w:color="auto"/>
        </w:pBdr>
        <w:ind w:left="1080"/>
        <w:jc w:val="both"/>
        <w:rPr>
          <w:rFonts w:ascii="Times New Roman" w:hAnsi="Times New Roman"/>
          <w:b w:val="0"/>
          <w:szCs w:val="24"/>
        </w:rPr>
      </w:pPr>
      <w:r w:rsidRPr="00141CD5">
        <w:rPr>
          <w:rFonts w:ascii="Times New Roman" w:hAnsi="Times New Roman"/>
          <w:szCs w:val="24"/>
        </w:rPr>
        <w:t>EOE</w:t>
      </w:r>
      <w:r w:rsidRPr="00141CD5">
        <w:rPr>
          <w:rFonts w:ascii="Times New Roman" w:hAnsi="Times New Roman"/>
          <w:b w:val="0"/>
          <w:szCs w:val="24"/>
        </w:rPr>
        <w:t>:</w:t>
      </w:r>
      <w:r w:rsidR="7D34907C" w:rsidRPr="00141CD5">
        <w:rPr>
          <w:rFonts w:ascii="Times New Roman" w:hAnsi="Times New Roman"/>
          <w:b w:val="0"/>
          <w:szCs w:val="24"/>
        </w:rPr>
        <w:t xml:space="preserve"> </w:t>
      </w:r>
      <w:r w:rsidR="56790446" w:rsidRPr="00141CD5">
        <w:rPr>
          <w:rFonts w:ascii="Times New Roman" w:hAnsi="Times New Roman"/>
          <w:b w:val="0"/>
          <w:szCs w:val="24"/>
        </w:rPr>
        <w:t>Provides services related to asset lifecycle management from creation to retirement</w:t>
      </w:r>
      <w:r w:rsidR="00A42282" w:rsidRPr="00141CD5">
        <w:rPr>
          <w:rFonts w:ascii="Times New Roman" w:hAnsi="Times New Roman"/>
          <w:b w:val="0"/>
          <w:szCs w:val="24"/>
        </w:rPr>
        <w:t>,</w:t>
      </w:r>
      <w:r w:rsidR="56790446" w:rsidRPr="00141CD5">
        <w:rPr>
          <w:rFonts w:ascii="Times New Roman" w:hAnsi="Times New Roman"/>
          <w:b w:val="0"/>
          <w:szCs w:val="24"/>
        </w:rPr>
        <w:t xml:space="preserve"> continuous improvement</w:t>
      </w:r>
      <w:r w:rsidR="00CF4D9E" w:rsidRPr="00141CD5">
        <w:rPr>
          <w:rFonts w:ascii="Times New Roman" w:hAnsi="Times New Roman"/>
          <w:b w:val="0"/>
          <w:szCs w:val="24"/>
        </w:rPr>
        <w:t>,</w:t>
      </w:r>
      <w:r w:rsidR="56790446" w:rsidRPr="00141CD5">
        <w:rPr>
          <w:rFonts w:ascii="Times New Roman" w:hAnsi="Times New Roman"/>
          <w:b w:val="0"/>
          <w:szCs w:val="24"/>
        </w:rPr>
        <w:t xml:space="preserve"> and analytical tools and visual management </w:t>
      </w:r>
      <w:r w:rsidR="2CAF27BD" w:rsidRPr="00141CD5">
        <w:rPr>
          <w:rFonts w:ascii="Times New Roman" w:hAnsi="Times New Roman"/>
          <w:b w:val="0"/>
          <w:szCs w:val="24"/>
        </w:rPr>
        <w:t xml:space="preserve">for </w:t>
      </w:r>
      <w:r w:rsidR="00CF4D9E" w:rsidRPr="00141CD5">
        <w:rPr>
          <w:rFonts w:ascii="Times New Roman" w:hAnsi="Times New Roman"/>
          <w:b w:val="0"/>
          <w:szCs w:val="24"/>
        </w:rPr>
        <w:t xml:space="preserve">the Company’s </w:t>
      </w:r>
      <w:r w:rsidR="2CAF27BD" w:rsidRPr="00141CD5">
        <w:rPr>
          <w:rFonts w:ascii="Times New Roman" w:hAnsi="Times New Roman"/>
          <w:b w:val="0"/>
          <w:szCs w:val="24"/>
        </w:rPr>
        <w:t>utility operations.</w:t>
      </w:r>
    </w:p>
    <w:p w14:paraId="46F33736" w14:textId="07C35F95" w:rsidR="003868D1" w:rsidRPr="00141CD5" w:rsidRDefault="003868D1" w:rsidP="00202148">
      <w:pPr>
        <w:pStyle w:val="BodyText"/>
        <w:widowControl/>
        <w:numPr>
          <w:ilvl w:val="0"/>
          <w:numId w:val="5"/>
        </w:numPr>
        <w:pBdr>
          <w:left w:val="none" w:sz="0" w:space="0" w:color="auto"/>
        </w:pBdr>
        <w:ind w:left="1080"/>
        <w:jc w:val="both"/>
        <w:rPr>
          <w:rFonts w:ascii="Times New Roman" w:hAnsi="Times New Roman"/>
          <w:b w:val="0"/>
          <w:szCs w:val="24"/>
        </w:rPr>
      </w:pPr>
      <w:r w:rsidRPr="00141CD5">
        <w:rPr>
          <w:rFonts w:ascii="Times New Roman" w:hAnsi="Times New Roman"/>
          <w:szCs w:val="24"/>
        </w:rPr>
        <w:t>Facilities</w:t>
      </w:r>
      <w:r w:rsidR="007A695D" w:rsidRPr="00141CD5">
        <w:rPr>
          <w:rFonts w:ascii="Times New Roman" w:hAnsi="Times New Roman"/>
          <w:szCs w:val="24"/>
        </w:rPr>
        <w:t xml:space="preserve"> Management</w:t>
      </w:r>
      <w:r w:rsidR="00212F47" w:rsidRPr="00141CD5">
        <w:rPr>
          <w:rFonts w:ascii="Times New Roman" w:hAnsi="Times New Roman"/>
          <w:b w:val="0"/>
          <w:szCs w:val="24"/>
        </w:rPr>
        <w:t>:</w:t>
      </w:r>
      <w:r w:rsidR="11A49EB0" w:rsidRPr="00141CD5">
        <w:rPr>
          <w:rFonts w:ascii="Times New Roman" w:hAnsi="Times New Roman"/>
          <w:b w:val="0"/>
          <w:szCs w:val="24"/>
        </w:rPr>
        <w:t xml:space="preserve"> Provides</w:t>
      </w:r>
      <w:r w:rsidR="7F054085" w:rsidRPr="00141CD5">
        <w:rPr>
          <w:rFonts w:ascii="Times New Roman" w:hAnsi="Times New Roman"/>
          <w:b w:val="0"/>
          <w:szCs w:val="24"/>
        </w:rPr>
        <w:t xml:space="preserve"> services related to routine building and facility operations as well as project management services </w:t>
      </w:r>
      <w:r w:rsidR="621B7B96" w:rsidRPr="00141CD5">
        <w:rPr>
          <w:rFonts w:ascii="Times New Roman" w:hAnsi="Times New Roman"/>
          <w:b w:val="0"/>
          <w:szCs w:val="24"/>
        </w:rPr>
        <w:t>for building design, modifications</w:t>
      </w:r>
      <w:r w:rsidR="00212F47" w:rsidRPr="00141CD5">
        <w:rPr>
          <w:rFonts w:ascii="Times New Roman" w:hAnsi="Times New Roman"/>
          <w:b w:val="0"/>
          <w:szCs w:val="24"/>
        </w:rPr>
        <w:t>,</w:t>
      </w:r>
      <w:r w:rsidR="621B7B96" w:rsidRPr="00141CD5">
        <w:rPr>
          <w:rFonts w:ascii="Times New Roman" w:hAnsi="Times New Roman"/>
          <w:b w:val="0"/>
          <w:szCs w:val="24"/>
        </w:rPr>
        <w:t xml:space="preserve"> and construction management.</w:t>
      </w:r>
    </w:p>
    <w:p w14:paraId="5FF013CE" w14:textId="7C303A39" w:rsidR="00524DD9" w:rsidRPr="00141CD5" w:rsidRDefault="003868D1" w:rsidP="00202148">
      <w:pPr>
        <w:pStyle w:val="BodyText"/>
        <w:widowControl/>
        <w:numPr>
          <w:ilvl w:val="0"/>
          <w:numId w:val="5"/>
        </w:numPr>
        <w:pBdr>
          <w:left w:val="none" w:sz="0" w:space="0" w:color="auto"/>
        </w:pBdr>
        <w:ind w:left="1080"/>
        <w:jc w:val="both"/>
        <w:rPr>
          <w:rFonts w:ascii="Times New Roman" w:hAnsi="Times New Roman"/>
          <w:b w:val="0"/>
          <w:szCs w:val="24"/>
        </w:rPr>
      </w:pPr>
      <w:r w:rsidRPr="00141CD5">
        <w:rPr>
          <w:rFonts w:ascii="Times New Roman" w:hAnsi="Times New Roman"/>
          <w:szCs w:val="24"/>
        </w:rPr>
        <w:t>Field Services</w:t>
      </w:r>
      <w:r w:rsidR="00212F47" w:rsidRPr="00141CD5">
        <w:rPr>
          <w:rFonts w:ascii="Times New Roman" w:hAnsi="Times New Roman"/>
          <w:szCs w:val="24"/>
        </w:rPr>
        <w:t>:</w:t>
      </w:r>
      <w:r w:rsidR="005A3E34" w:rsidRPr="00141CD5">
        <w:rPr>
          <w:rFonts w:ascii="Times New Roman" w:hAnsi="Times New Roman"/>
          <w:b w:val="0"/>
          <w:szCs w:val="24"/>
        </w:rPr>
        <w:t xml:space="preserve"> Provides </w:t>
      </w:r>
      <w:r w:rsidR="7E5E9ED5" w:rsidRPr="00141CD5">
        <w:rPr>
          <w:rFonts w:ascii="Times New Roman" w:hAnsi="Times New Roman"/>
          <w:b w:val="0"/>
          <w:szCs w:val="24"/>
        </w:rPr>
        <w:t>services related to damage prevention, meter reading, professional land services</w:t>
      </w:r>
      <w:r w:rsidR="00CF4D9E" w:rsidRPr="00141CD5">
        <w:rPr>
          <w:rFonts w:ascii="Times New Roman" w:hAnsi="Times New Roman"/>
          <w:b w:val="0"/>
          <w:szCs w:val="24"/>
        </w:rPr>
        <w:t>,</w:t>
      </w:r>
      <w:r w:rsidR="7E5E9ED5" w:rsidRPr="00141CD5">
        <w:rPr>
          <w:rFonts w:ascii="Times New Roman" w:hAnsi="Times New Roman"/>
          <w:b w:val="0"/>
          <w:szCs w:val="24"/>
        </w:rPr>
        <w:t xml:space="preserve"> and emergency preparedness and response for the </w:t>
      </w:r>
      <w:r w:rsidR="00CF4D9E" w:rsidRPr="00141CD5">
        <w:rPr>
          <w:rFonts w:ascii="Times New Roman" w:hAnsi="Times New Roman"/>
          <w:b w:val="0"/>
          <w:szCs w:val="24"/>
        </w:rPr>
        <w:t>Company</w:t>
      </w:r>
      <w:r w:rsidR="7E5E9ED5" w:rsidRPr="00141CD5">
        <w:rPr>
          <w:rFonts w:ascii="Times New Roman" w:hAnsi="Times New Roman"/>
          <w:b w:val="0"/>
          <w:szCs w:val="24"/>
        </w:rPr>
        <w:t>.</w:t>
      </w:r>
      <w:r w:rsidR="7E5E9ED5" w:rsidRPr="00141CD5">
        <w:rPr>
          <w:rFonts w:ascii="Times New Roman" w:hAnsi="Times New Roman"/>
          <w:szCs w:val="24"/>
        </w:rPr>
        <w:t xml:space="preserve">    </w:t>
      </w:r>
      <w:r w:rsidR="005A3E34" w:rsidRPr="00141CD5">
        <w:rPr>
          <w:rFonts w:ascii="Times New Roman" w:hAnsi="Times New Roman"/>
          <w:b w:val="0"/>
          <w:szCs w:val="24"/>
        </w:rPr>
        <w:t xml:space="preserve"> </w:t>
      </w:r>
      <w:r w:rsidR="00474E48" w:rsidRPr="00141CD5">
        <w:rPr>
          <w:rFonts w:ascii="Times New Roman" w:hAnsi="Times New Roman"/>
          <w:b w:val="0"/>
          <w:szCs w:val="24"/>
        </w:rPr>
        <w:t xml:space="preserve"> </w:t>
      </w:r>
    </w:p>
    <w:p w14:paraId="6EC73BC0" w14:textId="691B8CEC" w:rsidR="00A40DA3" w:rsidRPr="00141CD5" w:rsidRDefault="00212F47" w:rsidP="00202148">
      <w:pPr>
        <w:pStyle w:val="BodyText"/>
        <w:widowControl/>
        <w:numPr>
          <w:ilvl w:val="0"/>
          <w:numId w:val="5"/>
        </w:numPr>
        <w:pBdr>
          <w:left w:val="none" w:sz="0" w:space="0" w:color="auto"/>
        </w:pBdr>
        <w:ind w:left="1080"/>
        <w:jc w:val="both"/>
        <w:rPr>
          <w:rFonts w:ascii="Times New Roman" w:hAnsi="Times New Roman"/>
          <w:b w:val="0"/>
          <w:bCs/>
          <w:szCs w:val="24"/>
        </w:rPr>
      </w:pPr>
      <w:r w:rsidRPr="00141CD5">
        <w:rPr>
          <w:rFonts w:ascii="Times New Roman" w:hAnsi="Times New Roman"/>
          <w:szCs w:val="24"/>
        </w:rPr>
        <w:t>S&amp;TT:</w:t>
      </w:r>
      <w:r w:rsidR="5B02C9AD" w:rsidRPr="00141CD5">
        <w:rPr>
          <w:rFonts w:ascii="Times New Roman" w:hAnsi="Times New Roman"/>
          <w:b w:val="0"/>
          <w:szCs w:val="24"/>
        </w:rPr>
        <w:t xml:space="preserve"> Provides services</w:t>
      </w:r>
      <w:r w:rsidR="54CA23C9" w:rsidRPr="00141CD5">
        <w:rPr>
          <w:rFonts w:ascii="Times New Roman" w:hAnsi="Times New Roman"/>
          <w:b w:val="0"/>
          <w:szCs w:val="24"/>
        </w:rPr>
        <w:t xml:space="preserve">, tools, </w:t>
      </w:r>
      <w:r w:rsidR="5B02C9AD" w:rsidRPr="00141CD5">
        <w:rPr>
          <w:rFonts w:ascii="Times New Roman" w:hAnsi="Times New Roman"/>
          <w:b w:val="0"/>
          <w:szCs w:val="24"/>
        </w:rPr>
        <w:t>and training to ensure t</w:t>
      </w:r>
      <w:r w:rsidR="2F25D10A" w:rsidRPr="00141CD5">
        <w:rPr>
          <w:rFonts w:ascii="Times New Roman" w:hAnsi="Times New Roman"/>
          <w:b w:val="0"/>
          <w:szCs w:val="24"/>
        </w:rPr>
        <w:t xml:space="preserve">he Company </w:t>
      </w:r>
      <w:r w:rsidR="5B02C9AD" w:rsidRPr="00141CD5">
        <w:rPr>
          <w:rFonts w:ascii="Times New Roman" w:hAnsi="Times New Roman"/>
          <w:b w:val="0"/>
          <w:szCs w:val="24"/>
        </w:rPr>
        <w:t>eff</w:t>
      </w:r>
      <w:r w:rsidR="54CA23C9" w:rsidRPr="00141CD5">
        <w:rPr>
          <w:rFonts w:ascii="Times New Roman" w:hAnsi="Times New Roman"/>
          <w:b w:val="0"/>
          <w:szCs w:val="24"/>
        </w:rPr>
        <w:t xml:space="preserve">ectively </w:t>
      </w:r>
      <w:r w:rsidR="75B8BCEA" w:rsidRPr="00141CD5">
        <w:rPr>
          <w:rFonts w:ascii="Times New Roman" w:hAnsi="Times New Roman"/>
          <w:b w:val="0"/>
          <w:szCs w:val="24"/>
        </w:rPr>
        <w:t xml:space="preserve">maintains </w:t>
      </w:r>
      <w:r w:rsidR="64E4AF6A" w:rsidRPr="00141CD5">
        <w:rPr>
          <w:rFonts w:ascii="Times New Roman" w:hAnsi="Times New Roman"/>
          <w:b w:val="0"/>
          <w:szCs w:val="24"/>
        </w:rPr>
        <w:t>a safe work environment</w:t>
      </w:r>
      <w:r w:rsidR="75B8BCEA" w:rsidRPr="00141CD5">
        <w:rPr>
          <w:rFonts w:ascii="Times New Roman" w:hAnsi="Times New Roman"/>
          <w:b w:val="0"/>
          <w:szCs w:val="24"/>
        </w:rPr>
        <w:t xml:space="preserve"> </w:t>
      </w:r>
      <w:r w:rsidR="56F238DC" w:rsidRPr="00141CD5">
        <w:rPr>
          <w:rFonts w:ascii="Times New Roman" w:hAnsi="Times New Roman"/>
          <w:b w:val="0"/>
          <w:szCs w:val="24"/>
        </w:rPr>
        <w:t xml:space="preserve">for </w:t>
      </w:r>
      <w:r w:rsidR="75B8BCEA" w:rsidRPr="00141CD5">
        <w:rPr>
          <w:rFonts w:ascii="Times New Roman" w:hAnsi="Times New Roman"/>
          <w:b w:val="0"/>
          <w:szCs w:val="24"/>
        </w:rPr>
        <w:t xml:space="preserve">the </w:t>
      </w:r>
      <w:r w:rsidR="2F25D10A" w:rsidRPr="00141CD5">
        <w:rPr>
          <w:rFonts w:ascii="Times New Roman" w:hAnsi="Times New Roman"/>
          <w:b w:val="0"/>
          <w:szCs w:val="24"/>
        </w:rPr>
        <w:t>protection of our employees, contractors, systems, customers</w:t>
      </w:r>
      <w:r w:rsidRPr="00141CD5">
        <w:rPr>
          <w:rFonts w:ascii="Times New Roman" w:hAnsi="Times New Roman"/>
          <w:b w:val="0"/>
          <w:szCs w:val="24"/>
        </w:rPr>
        <w:t>,</w:t>
      </w:r>
      <w:r w:rsidR="2F25D10A" w:rsidRPr="00141CD5">
        <w:rPr>
          <w:rFonts w:ascii="Times New Roman" w:hAnsi="Times New Roman"/>
          <w:b w:val="0"/>
          <w:szCs w:val="24"/>
        </w:rPr>
        <w:t xml:space="preserve"> and communities.</w:t>
      </w:r>
    </w:p>
    <w:p w14:paraId="5EDD1D8F" w14:textId="51380FE9" w:rsidR="00196157" w:rsidRPr="00141CD5" w:rsidRDefault="000B7F1A" w:rsidP="00CF4D9E">
      <w:pPr>
        <w:pStyle w:val="CRQuestion"/>
        <w:rPr>
          <w:rFonts w:ascii="Times New Roman" w:hAnsi="Times New Roman"/>
          <w:caps w:val="0"/>
          <w:highlight w:val="yellow"/>
        </w:rPr>
      </w:pPr>
      <w:r w:rsidRPr="00141CD5">
        <w:rPr>
          <w:rFonts w:ascii="Times New Roman" w:hAnsi="Times New Roman"/>
        </w:rPr>
        <w:t xml:space="preserve">  </w:t>
      </w:r>
      <w:r w:rsidR="0037712F" w:rsidRPr="00141CD5">
        <w:rPr>
          <w:rFonts w:ascii="Times New Roman" w:hAnsi="Times New Roman"/>
        </w:rPr>
        <w:t xml:space="preserve">Q. </w:t>
      </w:r>
      <w:r w:rsidR="00196157" w:rsidRPr="00141CD5">
        <w:rPr>
          <w:rFonts w:ascii="Times New Roman" w:hAnsi="Times New Roman"/>
        </w:rPr>
        <w:t xml:space="preserve"> </w:t>
      </w:r>
      <w:r w:rsidR="00196157" w:rsidRPr="00141CD5">
        <w:rPr>
          <w:rFonts w:ascii="Times New Roman" w:hAnsi="Times New Roman"/>
        </w:rPr>
        <w:tab/>
        <w:t>What changes have been made to the Utility Operations Support</w:t>
      </w:r>
      <w:r w:rsidR="005024E8" w:rsidRPr="00141CD5">
        <w:rPr>
          <w:rFonts w:ascii="Times New Roman" w:hAnsi="Times New Roman"/>
        </w:rPr>
        <w:t xml:space="preserve"> </w:t>
      </w:r>
      <w:r w:rsidR="00196157" w:rsidRPr="00141CD5">
        <w:rPr>
          <w:rFonts w:ascii="Times New Roman" w:hAnsi="Times New Roman"/>
        </w:rPr>
        <w:t>Organizational Structure since the last CenterPoint Houston Rate Case?</w:t>
      </w:r>
    </w:p>
    <w:p w14:paraId="05B527DF" w14:textId="51C6D580" w:rsidR="003A51D8" w:rsidRPr="00141CD5" w:rsidRDefault="2293573B" w:rsidP="4D6C78A4">
      <w:pPr>
        <w:pStyle w:val="BodyText"/>
        <w:widowControl/>
        <w:pBdr>
          <w:left w:val="none" w:sz="0" w:space="0" w:color="auto"/>
        </w:pBdr>
        <w:ind w:left="720" w:hanging="720"/>
        <w:jc w:val="both"/>
        <w:rPr>
          <w:rFonts w:ascii="Times New Roman" w:hAnsi="Times New Roman"/>
          <w:b w:val="0"/>
          <w:szCs w:val="24"/>
        </w:rPr>
      </w:pPr>
      <w:r w:rsidRPr="00141CD5">
        <w:rPr>
          <w:rFonts w:ascii="Times New Roman" w:hAnsi="Times New Roman"/>
          <w:b w:val="0"/>
          <w:szCs w:val="24"/>
        </w:rPr>
        <w:t>A.</w:t>
      </w:r>
      <w:r w:rsidR="00196157" w:rsidRPr="00141CD5">
        <w:rPr>
          <w:rFonts w:ascii="Times New Roman" w:hAnsi="Times New Roman"/>
          <w:szCs w:val="24"/>
        </w:rPr>
        <w:tab/>
      </w:r>
      <w:r w:rsidR="008E6AE4" w:rsidRPr="00141CD5">
        <w:rPr>
          <w:rFonts w:ascii="Times New Roman" w:hAnsi="Times New Roman"/>
          <w:b w:val="0"/>
          <w:bCs/>
          <w:szCs w:val="24"/>
        </w:rPr>
        <w:t>During the test year, the</w:t>
      </w:r>
      <w:r w:rsidRPr="00141CD5">
        <w:rPr>
          <w:rFonts w:ascii="Times New Roman" w:hAnsi="Times New Roman"/>
          <w:b w:val="0"/>
          <w:szCs w:val="24"/>
        </w:rPr>
        <w:t xml:space="preserve"> Utility Operations </w:t>
      </w:r>
      <w:r w:rsidR="7393CD49" w:rsidRPr="00141CD5">
        <w:rPr>
          <w:rFonts w:ascii="Times New Roman" w:hAnsi="Times New Roman"/>
          <w:b w:val="0"/>
          <w:szCs w:val="24"/>
        </w:rPr>
        <w:t xml:space="preserve">Support </w:t>
      </w:r>
      <w:r w:rsidRPr="00141CD5">
        <w:rPr>
          <w:rFonts w:ascii="Times New Roman" w:hAnsi="Times New Roman"/>
          <w:b w:val="0"/>
          <w:szCs w:val="24"/>
        </w:rPr>
        <w:t xml:space="preserve">organization </w:t>
      </w:r>
      <w:r w:rsidR="008E6AE4" w:rsidRPr="00141CD5">
        <w:rPr>
          <w:rFonts w:ascii="Times New Roman" w:hAnsi="Times New Roman"/>
          <w:b w:val="0"/>
          <w:szCs w:val="24"/>
        </w:rPr>
        <w:t>reported</w:t>
      </w:r>
      <w:r w:rsidRPr="00141CD5">
        <w:rPr>
          <w:rFonts w:ascii="Times New Roman" w:hAnsi="Times New Roman"/>
          <w:b w:val="0"/>
          <w:szCs w:val="24"/>
        </w:rPr>
        <w:t xml:space="preserve"> to the President and Chief </w:t>
      </w:r>
      <w:r w:rsidR="1E6FB040" w:rsidRPr="00141CD5">
        <w:rPr>
          <w:rFonts w:ascii="Times New Roman" w:hAnsi="Times New Roman"/>
          <w:b w:val="0"/>
          <w:szCs w:val="24"/>
        </w:rPr>
        <w:t xml:space="preserve">Operating </w:t>
      </w:r>
      <w:r w:rsidRPr="00141CD5">
        <w:rPr>
          <w:rFonts w:ascii="Times New Roman" w:hAnsi="Times New Roman"/>
          <w:b w:val="0"/>
          <w:szCs w:val="24"/>
        </w:rPr>
        <w:t>Officer.  Th</w:t>
      </w:r>
      <w:r w:rsidR="5B714003" w:rsidRPr="00141CD5">
        <w:rPr>
          <w:rFonts w:ascii="Times New Roman" w:hAnsi="Times New Roman"/>
          <w:b w:val="0"/>
          <w:szCs w:val="24"/>
        </w:rPr>
        <w:t>e current</w:t>
      </w:r>
      <w:r w:rsidRPr="00141CD5">
        <w:rPr>
          <w:rFonts w:ascii="Times New Roman" w:hAnsi="Times New Roman"/>
          <w:b w:val="0"/>
          <w:szCs w:val="24"/>
        </w:rPr>
        <w:t xml:space="preserve"> structure, put in place in 2023, aligns multiple business units under a common leader</w:t>
      </w:r>
      <w:r w:rsidR="002A6EAD" w:rsidRPr="00141CD5">
        <w:rPr>
          <w:rFonts w:ascii="Times New Roman" w:hAnsi="Times New Roman"/>
          <w:b w:val="0"/>
          <w:szCs w:val="24"/>
        </w:rPr>
        <w:t xml:space="preserve">. </w:t>
      </w:r>
      <w:r w:rsidR="2243E4F5" w:rsidRPr="00141CD5">
        <w:rPr>
          <w:rFonts w:ascii="Times New Roman" w:hAnsi="Times New Roman"/>
          <w:b w:val="0"/>
          <w:szCs w:val="24"/>
        </w:rPr>
        <w:t xml:space="preserve"> </w:t>
      </w:r>
      <w:r w:rsidR="389AF7CE" w:rsidRPr="00141CD5">
        <w:rPr>
          <w:rFonts w:ascii="Times New Roman" w:hAnsi="Times New Roman"/>
          <w:b w:val="0"/>
          <w:szCs w:val="24"/>
        </w:rPr>
        <w:t>Each department in this organizational structure</w:t>
      </w:r>
      <w:r w:rsidR="740D0ABA" w:rsidRPr="00141CD5">
        <w:rPr>
          <w:rFonts w:ascii="Times New Roman" w:hAnsi="Times New Roman"/>
          <w:b w:val="0"/>
          <w:szCs w:val="24"/>
        </w:rPr>
        <w:t xml:space="preserve"> provides </w:t>
      </w:r>
      <w:r w:rsidR="000553DB" w:rsidRPr="00141CD5">
        <w:rPr>
          <w:rFonts w:ascii="Times New Roman" w:hAnsi="Times New Roman"/>
          <w:b w:val="0"/>
          <w:szCs w:val="24"/>
        </w:rPr>
        <w:t xml:space="preserve">Utility Operations Support </w:t>
      </w:r>
      <w:r w:rsidR="339CA7B9" w:rsidRPr="00141CD5">
        <w:rPr>
          <w:rFonts w:ascii="Times New Roman" w:hAnsi="Times New Roman"/>
          <w:b w:val="0"/>
          <w:szCs w:val="24"/>
        </w:rPr>
        <w:t xml:space="preserve">to </w:t>
      </w:r>
      <w:r w:rsidR="000553DB" w:rsidRPr="00141CD5">
        <w:rPr>
          <w:rFonts w:ascii="Times New Roman" w:hAnsi="Times New Roman"/>
          <w:b w:val="0"/>
          <w:szCs w:val="24"/>
        </w:rPr>
        <w:t>CNP</w:t>
      </w:r>
      <w:r w:rsidR="740D0ABA" w:rsidRPr="00141CD5">
        <w:rPr>
          <w:rFonts w:ascii="Times New Roman" w:hAnsi="Times New Roman"/>
          <w:b w:val="0"/>
          <w:szCs w:val="24"/>
        </w:rPr>
        <w:t xml:space="preserve"> and </w:t>
      </w:r>
      <w:r w:rsidR="000553DB" w:rsidRPr="00141CD5">
        <w:rPr>
          <w:rFonts w:ascii="Times New Roman" w:hAnsi="Times New Roman"/>
          <w:b w:val="0"/>
          <w:szCs w:val="24"/>
        </w:rPr>
        <w:t>its affiliates,</w:t>
      </w:r>
      <w:r w:rsidR="0E19A135" w:rsidRPr="00141CD5">
        <w:rPr>
          <w:rFonts w:ascii="Times New Roman" w:hAnsi="Times New Roman"/>
          <w:b w:val="0"/>
          <w:szCs w:val="24"/>
        </w:rPr>
        <w:t xml:space="preserve"> allowing for consistent </w:t>
      </w:r>
      <w:r w:rsidR="322922E6" w:rsidRPr="00141CD5">
        <w:rPr>
          <w:rFonts w:ascii="Times New Roman" w:hAnsi="Times New Roman"/>
          <w:b w:val="0"/>
          <w:szCs w:val="24"/>
        </w:rPr>
        <w:t>governance</w:t>
      </w:r>
      <w:r w:rsidR="0E19A135" w:rsidRPr="00141CD5">
        <w:rPr>
          <w:rFonts w:ascii="Times New Roman" w:hAnsi="Times New Roman"/>
          <w:b w:val="0"/>
          <w:szCs w:val="24"/>
        </w:rPr>
        <w:t xml:space="preserve"> of </w:t>
      </w:r>
      <w:r w:rsidR="000553DB" w:rsidRPr="00141CD5">
        <w:rPr>
          <w:rFonts w:ascii="Times New Roman" w:hAnsi="Times New Roman"/>
          <w:b w:val="0"/>
          <w:szCs w:val="24"/>
        </w:rPr>
        <w:t xml:space="preserve">Utility </w:t>
      </w:r>
      <w:r w:rsidR="002A6EAD" w:rsidRPr="00141CD5">
        <w:rPr>
          <w:rFonts w:ascii="Times New Roman" w:hAnsi="Times New Roman"/>
          <w:b w:val="0"/>
          <w:szCs w:val="24"/>
        </w:rPr>
        <w:t xml:space="preserve">Operations </w:t>
      </w:r>
      <w:r w:rsidR="000553DB" w:rsidRPr="00141CD5">
        <w:rPr>
          <w:rFonts w:ascii="Times New Roman" w:hAnsi="Times New Roman"/>
          <w:b w:val="0"/>
          <w:szCs w:val="24"/>
        </w:rPr>
        <w:t>Support</w:t>
      </w:r>
      <w:r w:rsidR="0E19A135" w:rsidRPr="00141CD5">
        <w:rPr>
          <w:rFonts w:ascii="Times New Roman" w:hAnsi="Times New Roman"/>
          <w:b w:val="0"/>
          <w:szCs w:val="24"/>
        </w:rPr>
        <w:t xml:space="preserve"> </w:t>
      </w:r>
      <w:r w:rsidR="292CFC83" w:rsidRPr="00141CD5">
        <w:rPr>
          <w:rFonts w:ascii="Times New Roman" w:hAnsi="Times New Roman"/>
          <w:b w:val="0"/>
          <w:szCs w:val="24"/>
        </w:rPr>
        <w:t>functions</w:t>
      </w:r>
      <w:r w:rsidR="02DC2FB0" w:rsidRPr="00141CD5">
        <w:rPr>
          <w:rFonts w:ascii="Times New Roman" w:hAnsi="Times New Roman"/>
          <w:b w:val="0"/>
          <w:szCs w:val="24"/>
        </w:rPr>
        <w:t xml:space="preserve"> under a common leader</w:t>
      </w:r>
      <w:r w:rsidR="64EC2380" w:rsidRPr="00141CD5">
        <w:rPr>
          <w:rFonts w:ascii="Times New Roman" w:hAnsi="Times New Roman"/>
          <w:b w:val="0"/>
          <w:szCs w:val="24"/>
        </w:rPr>
        <w:t>.</w:t>
      </w:r>
      <w:r w:rsidR="00B41351" w:rsidRPr="00141CD5">
        <w:rPr>
          <w:rFonts w:ascii="Times New Roman" w:hAnsi="Times New Roman"/>
          <w:b w:val="0"/>
          <w:szCs w:val="24"/>
        </w:rPr>
        <w:t xml:space="preserve">  </w:t>
      </w:r>
      <w:r w:rsidR="003B3892" w:rsidRPr="00141CD5">
        <w:rPr>
          <w:rFonts w:ascii="Times New Roman" w:hAnsi="Times New Roman"/>
          <w:b w:val="0"/>
          <w:szCs w:val="24"/>
        </w:rPr>
        <w:t xml:space="preserve">Section IV of my testimony </w:t>
      </w:r>
      <w:r w:rsidR="002A6EAD" w:rsidRPr="00141CD5">
        <w:rPr>
          <w:rFonts w:ascii="Times New Roman" w:hAnsi="Times New Roman"/>
          <w:b w:val="0"/>
          <w:szCs w:val="24"/>
        </w:rPr>
        <w:t>addresses</w:t>
      </w:r>
      <w:r w:rsidR="00B41351" w:rsidRPr="00141CD5">
        <w:rPr>
          <w:rFonts w:ascii="Times New Roman" w:hAnsi="Times New Roman"/>
          <w:b w:val="0"/>
          <w:szCs w:val="24"/>
        </w:rPr>
        <w:t xml:space="preserve"> specific </w:t>
      </w:r>
      <w:r w:rsidR="00431003" w:rsidRPr="00141CD5">
        <w:rPr>
          <w:rFonts w:ascii="Times New Roman" w:hAnsi="Times New Roman"/>
          <w:b w:val="0"/>
          <w:szCs w:val="24"/>
        </w:rPr>
        <w:t>organization changes to the Utility Operations Support departments</w:t>
      </w:r>
      <w:r w:rsidR="00294A44" w:rsidRPr="00141CD5">
        <w:rPr>
          <w:rFonts w:ascii="Times New Roman" w:hAnsi="Times New Roman"/>
          <w:b w:val="0"/>
          <w:szCs w:val="24"/>
        </w:rPr>
        <w:t>.</w:t>
      </w:r>
    </w:p>
    <w:p w14:paraId="09FC86B1" w14:textId="43F76A48" w:rsidR="006C04E2" w:rsidRPr="00141CD5" w:rsidRDefault="006C04E2" w:rsidP="00294A44">
      <w:pPr>
        <w:pStyle w:val="CRQuestion"/>
        <w:rPr>
          <w:rFonts w:ascii="Times New Roman" w:hAnsi="Times New Roman"/>
          <w:bCs/>
        </w:rPr>
      </w:pPr>
      <w:r w:rsidRPr="00141CD5">
        <w:rPr>
          <w:rFonts w:ascii="Times New Roman" w:hAnsi="Times New Roman"/>
        </w:rPr>
        <w:t xml:space="preserve">Q. </w:t>
      </w:r>
      <w:r w:rsidRPr="00141CD5">
        <w:rPr>
          <w:rFonts w:ascii="Times New Roman" w:hAnsi="Times New Roman"/>
        </w:rPr>
        <w:tab/>
      </w:r>
      <w:r w:rsidRPr="00141CD5">
        <w:rPr>
          <w:rFonts w:ascii="Times New Roman" w:hAnsi="Times New Roman"/>
          <w:bCs/>
        </w:rPr>
        <w:t xml:space="preserve">Are there benefits to having a centralized </w:t>
      </w:r>
      <w:r w:rsidR="001B4C90" w:rsidRPr="00141CD5">
        <w:rPr>
          <w:rFonts w:ascii="Times New Roman" w:hAnsi="Times New Roman"/>
          <w:bCs/>
        </w:rPr>
        <w:t xml:space="preserve">UtilitY Operations </w:t>
      </w:r>
      <w:r w:rsidRPr="00141CD5">
        <w:rPr>
          <w:rFonts w:ascii="Times New Roman" w:hAnsi="Times New Roman"/>
          <w:bCs/>
        </w:rPr>
        <w:t>support organization?</w:t>
      </w:r>
    </w:p>
    <w:p w14:paraId="6A23F0A1" w14:textId="456B9E08" w:rsidR="00C10035" w:rsidRPr="00141CD5" w:rsidRDefault="34F7F582" w:rsidP="00294A44">
      <w:pPr>
        <w:pStyle w:val="CRAnswer"/>
        <w:rPr>
          <w:rFonts w:ascii="Times New Roman" w:hAnsi="Times New Roman"/>
        </w:rPr>
      </w:pPr>
      <w:r w:rsidRPr="00141CD5">
        <w:rPr>
          <w:rFonts w:ascii="Times New Roman" w:hAnsi="Times New Roman"/>
        </w:rPr>
        <w:t>A.</w:t>
      </w:r>
      <w:r w:rsidR="006C04E2" w:rsidRPr="00141CD5">
        <w:rPr>
          <w:rFonts w:ascii="Times New Roman" w:hAnsi="Times New Roman"/>
        </w:rPr>
        <w:tab/>
      </w:r>
      <w:r w:rsidRPr="00141CD5">
        <w:rPr>
          <w:rFonts w:ascii="Times New Roman" w:hAnsi="Times New Roman"/>
        </w:rPr>
        <w:t xml:space="preserve">Yes.  The Utility Operations Support organization </w:t>
      </w:r>
      <w:r w:rsidR="544C6603" w:rsidRPr="00141CD5">
        <w:rPr>
          <w:rFonts w:ascii="Times New Roman" w:hAnsi="Times New Roman"/>
        </w:rPr>
        <w:t>i</w:t>
      </w:r>
      <w:r w:rsidR="504BE431" w:rsidRPr="00141CD5">
        <w:rPr>
          <w:rFonts w:ascii="Times New Roman" w:hAnsi="Times New Roman"/>
        </w:rPr>
        <w:t>s</w:t>
      </w:r>
      <w:r w:rsidRPr="00141CD5">
        <w:rPr>
          <w:rFonts w:ascii="Times New Roman" w:hAnsi="Times New Roman"/>
        </w:rPr>
        <w:t xml:space="preserve"> designed to incorporate this central management philosophy into its </w:t>
      </w:r>
      <w:proofErr w:type="gramStart"/>
      <w:r w:rsidRPr="00141CD5">
        <w:rPr>
          <w:rFonts w:ascii="Times New Roman" w:hAnsi="Times New Roman"/>
        </w:rPr>
        <w:t>various services</w:t>
      </w:r>
      <w:proofErr w:type="gramEnd"/>
      <w:r w:rsidRPr="00141CD5">
        <w:rPr>
          <w:rFonts w:ascii="Times New Roman" w:hAnsi="Times New Roman"/>
        </w:rPr>
        <w:t xml:space="preserve">. </w:t>
      </w:r>
      <w:r w:rsidR="00A51756" w:rsidRPr="00141CD5">
        <w:rPr>
          <w:rFonts w:ascii="Times New Roman" w:hAnsi="Times New Roman"/>
        </w:rPr>
        <w:t xml:space="preserve"> </w:t>
      </w:r>
      <w:r w:rsidRPr="00141CD5">
        <w:rPr>
          <w:rFonts w:ascii="Times New Roman" w:hAnsi="Times New Roman"/>
        </w:rPr>
        <w:t xml:space="preserve">By </w:t>
      </w:r>
      <w:r w:rsidR="7ED29FB9" w:rsidRPr="00141CD5">
        <w:rPr>
          <w:rFonts w:ascii="Times New Roman" w:hAnsi="Times New Roman"/>
        </w:rPr>
        <w:t>commissioning</w:t>
      </w:r>
      <w:r w:rsidRPr="00141CD5">
        <w:rPr>
          <w:rFonts w:ascii="Times New Roman" w:hAnsi="Times New Roman"/>
        </w:rPr>
        <w:t xml:space="preserve"> central </w:t>
      </w:r>
      <w:r w:rsidR="2DF7FE16" w:rsidRPr="00141CD5">
        <w:rPr>
          <w:rFonts w:ascii="Times New Roman" w:hAnsi="Times New Roman"/>
        </w:rPr>
        <w:t>leadership</w:t>
      </w:r>
      <w:r w:rsidRPr="00141CD5">
        <w:rPr>
          <w:rFonts w:ascii="Times New Roman" w:hAnsi="Times New Roman"/>
        </w:rPr>
        <w:t xml:space="preserve"> of its support functions, Utility Operations Support can leverage expertise by providing common and shared business philosophies, practices, infrastructures</w:t>
      </w:r>
      <w:r w:rsidR="00294A44" w:rsidRPr="00141CD5">
        <w:rPr>
          <w:rFonts w:ascii="Times New Roman" w:hAnsi="Times New Roman"/>
          <w:b/>
        </w:rPr>
        <w:t>,</w:t>
      </w:r>
      <w:r w:rsidRPr="00141CD5">
        <w:rPr>
          <w:rFonts w:ascii="Times New Roman" w:hAnsi="Times New Roman"/>
        </w:rPr>
        <w:t xml:space="preserve"> and systems across CNP.  This central management philosophy facilitates use of shared resources, achieves economies of scale through workload leveling, provides workforce flexibility, and reduces the need for redundant supervisory and management costs throug</w:t>
      </w:r>
      <w:r w:rsidR="304BFF24" w:rsidRPr="00141CD5">
        <w:rPr>
          <w:rFonts w:ascii="Times New Roman" w:hAnsi="Times New Roman"/>
        </w:rPr>
        <w:t>hout</w:t>
      </w:r>
      <w:r w:rsidRPr="00141CD5">
        <w:rPr>
          <w:rFonts w:ascii="Times New Roman" w:hAnsi="Times New Roman"/>
        </w:rPr>
        <w:t xml:space="preserve"> the corporation while giving the business units access to specialized skills and resources in an </w:t>
      </w:r>
      <w:r w:rsidR="1958F5A9" w:rsidRPr="00141CD5">
        <w:rPr>
          <w:rFonts w:ascii="Times New Roman" w:hAnsi="Times New Roman"/>
        </w:rPr>
        <w:t>efficient</w:t>
      </w:r>
      <w:r w:rsidRPr="00141CD5">
        <w:rPr>
          <w:rFonts w:ascii="Times New Roman" w:hAnsi="Times New Roman"/>
        </w:rPr>
        <w:t xml:space="preserve"> and cost</w:t>
      </w:r>
      <w:r w:rsidR="002F62F1">
        <w:rPr>
          <w:rFonts w:ascii="Times New Roman" w:hAnsi="Times New Roman"/>
        </w:rPr>
        <w:noBreakHyphen/>
      </w:r>
      <w:r w:rsidRPr="00141CD5">
        <w:rPr>
          <w:rFonts w:ascii="Times New Roman" w:hAnsi="Times New Roman"/>
        </w:rPr>
        <w:t xml:space="preserve">effective manner. </w:t>
      </w:r>
      <w:r w:rsidR="00AD473D" w:rsidRPr="00141CD5">
        <w:rPr>
          <w:rFonts w:ascii="Times New Roman" w:hAnsi="Times New Roman"/>
        </w:rPr>
        <w:t xml:space="preserve"> </w:t>
      </w:r>
      <w:r w:rsidRPr="00141CD5">
        <w:rPr>
          <w:rFonts w:ascii="Times New Roman" w:hAnsi="Times New Roman"/>
        </w:rPr>
        <w:t xml:space="preserve">Utility Operations Support is not a profit center.  Rather, </w:t>
      </w:r>
      <w:r w:rsidR="78250643" w:rsidRPr="00141CD5">
        <w:rPr>
          <w:rFonts w:ascii="Times New Roman" w:hAnsi="Times New Roman"/>
        </w:rPr>
        <w:t xml:space="preserve">it provides </w:t>
      </w:r>
      <w:r w:rsidRPr="00141CD5">
        <w:rPr>
          <w:rFonts w:ascii="Times New Roman" w:hAnsi="Times New Roman"/>
        </w:rPr>
        <w:t>services at cost to meet the needs of the client.</w:t>
      </w:r>
    </w:p>
    <w:p w14:paraId="00980CB2" w14:textId="77777777" w:rsidR="006A3774" w:rsidRPr="00141CD5" w:rsidRDefault="00C10035" w:rsidP="006A3774">
      <w:pPr>
        <w:pStyle w:val="CRQuestion"/>
        <w:rPr>
          <w:rFonts w:ascii="Times New Roman" w:hAnsi="Times New Roman"/>
        </w:rPr>
      </w:pPr>
      <w:r w:rsidRPr="00141CD5">
        <w:rPr>
          <w:rFonts w:ascii="Times New Roman" w:hAnsi="Times New Roman"/>
        </w:rPr>
        <w:t>Q.</w:t>
      </w:r>
      <w:r w:rsidRPr="00141CD5">
        <w:rPr>
          <w:rFonts w:ascii="Times New Roman" w:hAnsi="Times New Roman"/>
        </w:rPr>
        <w:tab/>
      </w:r>
      <w:r w:rsidR="006A3774" w:rsidRPr="00141CD5">
        <w:rPr>
          <w:rFonts w:ascii="Times New Roman" w:hAnsi="Times New Roman"/>
        </w:rPr>
        <w:t>How are Utility Operations Support organization capital and expense costs charged to CenterPoint Houston?</w:t>
      </w:r>
    </w:p>
    <w:p w14:paraId="6A9315FD" w14:textId="75ADA42A" w:rsidR="0092026C" w:rsidRPr="00141CD5" w:rsidRDefault="006A3774" w:rsidP="0092026C">
      <w:pPr>
        <w:pStyle w:val="CRAnswer"/>
        <w:rPr>
          <w:rFonts w:ascii="Times New Roman" w:hAnsi="Times New Roman"/>
        </w:rPr>
      </w:pPr>
      <w:r w:rsidRPr="00141CD5">
        <w:rPr>
          <w:rFonts w:ascii="Times New Roman" w:hAnsi="Times New Roman"/>
        </w:rPr>
        <w:t>A.</w:t>
      </w:r>
      <w:r w:rsidRPr="00141CD5">
        <w:rPr>
          <w:rFonts w:ascii="Times New Roman" w:hAnsi="Times New Roman"/>
        </w:rPr>
        <w:tab/>
      </w:r>
      <w:r w:rsidR="0092026C" w:rsidRPr="00141CD5">
        <w:rPr>
          <w:rFonts w:ascii="Times New Roman" w:hAnsi="Times New Roman"/>
        </w:rPr>
        <w:t xml:space="preserve">The Utility Operations Support organization capital and expense costs are either direct charged at cost to CenterPoint Houston or allocated at cost according to the allocation methodologies addressed </w:t>
      </w:r>
      <w:r w:rsidR="006B629F" w:rsidRPr="00141CD5">
        <w:rPr>
          <w:rFonts w:ascii="Times New Roman" w:hAnsi="Times New Roman"/>
        </w:rPr>
        <w:t xml:space="preserve">by Company witness Mr. </w:t>
      </w:r>
      <w:r w:rsidR="0092026C" w:rsidRPr="00141CD5">
        <w:rPr>
          <w:rFonts w:ascii="Times New Roman" w:hAnsi="Times New Roman"/>
        </w:rPr>
        <w:t>Storey.</w:t>
      </w:r>
    </w:p>
    <w:p w14:paraId="0011E490" w14:textId="77777777" w:rsidR="00E56BDD" w:rsidRPr="00141CD5" w:rsidRDefault="0092026C" w:rsidP="00F86835">
      <w:pPr>
        <w:pStyle w:val="CRQuestion"/>
        <w:keepNext/>
        <w:keepLines/>
        <w:rPr>
          <w:rFonts w:ascii="Times New Roman" w:hAnsi="Times New Roman"/>
        </w:rPr>
      </w:pPr>
      <w:r w:rsidRPr="00141CD5">
        <w:rPr>
          <w:rFonts w:ascii="Times New Roman" w:hAnsi="Times New Roman"/>
        </w:rPr>
        <w:t>Q.</w:t>
      </w:r>
      <w:r w:rsidRPr="00141CD5">
        <w:rPr>
          <w:rFonts w:ascii="Times New Roman" w:hAnsi="Times New Roman"/>
        </w:rPr>
        <w:tab/>
      </w:r>
      <w:r w:rsidR="00CC7ED0" w:rsidRPr="00141CD5">
        <w:rPr>
          <w:rFonts w:ascii="Times New Roman" w:hAnsi="Times New Roman"/>
        </w:rPr>
        <w:t xml:space="preserve">Are the prices that the Utility Operations Support organization charges CenterPoint Houston for capital and expense costs not higher than </w:t>
      </w:r>
      <w:r w:rsidR="00E56BDD" w:rsidRPr="00141CD5">
        <w:rPr>
          <w:rFonts w:ascii="Times New Roman" w:hAnsi="Times New Roman"/>
        </w:rPr>
        <w:t xml:space="preserve">what </w:t>
      </w:r>
      <w:r w:rsidR="00CC7ED0" w:rsidRPr="00141CD5">
        <w:rPr>
          <w:rFonts w:ascii="Times New Roman" w:hAnsi="Times New Roman"/>
        </w:rPr>
        <w:t xml:space="preserve">the </w:t>
      </w:r>
      <w:r w:rsidR="00E56BDD" w:rsidRPr="00141CD5">
        <w:rPr>
          <w:rFonts w:ascii="Times New Roman" w:hAnsi="Times New Roman"/>
        </w:rPr>
        <w:t xml:space="preserve">Utility Operations Support </w:t>
      </w:r>
      <w:r w:rsidR="00CC7ED0" w:rsidRPr="00141CD5">
        <w:rPr>
          <w:rFonts w:ascii="Times New Roman" w:hAnsi="Times New Roman"/>
        </w:rPr>
        <w:t xml:space="preserve">organization charges other CNP affiliates or divisions for </w:t>
      </w:r>
      <w:r w:rsidR="00E56BDD" w:rsidRPr="00141CD5">
        <w:rPr>
          <w:rFonts w:ascii="Times New Roman" w:hAnsi="Times New Roman"/>
        </w:rPr>
        <w:t>Utility Operations Support</w:t>
      </w:r>
      <w:r w:rsidR="00CC7ED0" w:rsidRPr="00141CD5">
        <w:rPr>
          <w:rFonts w:ascii="Times New Roman" w:hAnsi="Times New Roman"/>
        </w:rPr>
        <w:t xml:space="preserve"> services?</w:t>
      </w:r>
    </w:p>
    <w:p w14:paraId="20C31081" w14:textId="77777777" w:rsidR="00F86835" w:rsidRDefault="00E56BDD" w:rsidP="000B4D65">
      <w:pPr>
        <w:pStyle w:val="CRAnswer"/>
        <w:rPr>
          <w:rFonts w:ascii="Times New Roman" w:hAnsi="Times New Roman"/>
        </w:rPr>
      </w:pPr>
      <w:r w:rsidRPr="00141CD5">
        <w:rPr>
          <w:rFonts w:ascii="Times New Roman" w:hAnsi="Times New Roman"/>
        </w:rPr>
        <w:t>A.</w:t>
      </w:r>
      <w:r w:rsidRPr="00141CD5">
        <w:rPr>
          <w:rFonts w:ascii="Times New Roman" w:hAnsi="Times New Roman"/>
        </w:rPr>
        <w:tab/>
      </w:r>
      <w:r w:rsidR="000B4D65" w:rsidRPr="00141CD5">
        <w:rPr>
          <w:rFonts w:ascii="Times New Roman" w:hAnsi="Times New Roman"/>
        </w:rPr>
        <w:t>Yes</w:t>
      </w:r>
      <w:r w:rsidR="002A6EAD" w:rsidRPr="00141CD5">
        <w:rPr>
          <w:rFonts w:ascii="Times New Roman" w:hAnsi="Times New Roman"/>
        </w:rPr>
        <w:t xml:space="preserve">.  </w:t>
      </w:r>
      <w:r w:rsidR="000B4D65" w:rsidRPr="00141CD5">
        <w:rPr>
          <w:rFonts w:ascii="Times New Roman" w:hAnsi="Times New Roman"/>
        </w:rPr>
        <w:t xml:space="preserve">The prices that the Utility Operations Support organization charges CenterPoint Houston for capital and expense costs are not higher than what the Utility </w:t>
      </w:r>
      <w:r w:rsidR="001C591C" w:rsidRPr="00141CD5">
        <w:rPr>
          <w:rFonts w:ascii="Times New Roman" w:hAnsi="Times New Roman"/>
        </w:rPr>
        <w:t>Operations Support</w:t>
      </w:r>
      <w:r w:rsidR="000B4D65" w:rsidRPr="00141CD5">
        <w:rPr>
          <w:rFonts w:ascii="Times New Roman" w:hAnsi="Times New Roman"/>
        </w:rPr>
        <w:t xml:space="preserve"> organization charges other CNP affiliates or divisions for </w:t>
      </w:r>
      <w:r w:rsidR="001C591C" w:rsidRPr="00141CD5">
        <w:rPr>
          <w:rFonts w:ascii="Times New Roman" w:hAnsi="Times New Roman"/>
        </w:rPr>
        <w:t>Utility Operations Support</w:t>
      </w:r>
      <w:r w:rsidR="000B4D65" w:rsidRPr="00141CD5">
        <w:rPr>
          <w:rFonts w:ascii="Times New Roman" w:hAnsi="Times New Roman"/>
        </w:rPr>
        <w:t xml:space="preserve"> services. </w:t>
      </w:r>
      <w:r w:rsidR="00845059" w:rsidRPr="00141CD5">
        <w:rPr>
          <w:rFonts w:ascii="Times New Roman" w:hAnsi="Times New Roman"/>
        </w:rPr>
        <w:t xml:space="preserve"> </w:t>
      </w:r>
      <w:r w:rsidR="000B4D65" w:rsidRPr="00141CD5">
        <w:rPr>
          <w:rFonts w:ascii="Times New Roman" w:hAnsi="Times New Roman"/>
        </w:rPr>
        <w:t xml:space="preserve">All capital and expense costs incurred by the </w:t>
      </w:r>
      <w:r w:rsidR="001C591C" w:rsidRPr="00141CD5">
        <w:rPr>
          <w:rFonts w:ascii="Times New Roman" w:hAnsi="Times New Roman"/>
        </w:rPr>
        <w:t>Utility Operations Support</w:t>
      </w:r>
      <w:r w:rsidR="000B4D65" w:rsidRPr="00141CD5">
        <w:rPr>
          <w:rFonts w:ascii="Times New Roman" w:hAnsi="Times New Roman"/>
        </w:rPr>
        <w:t xml:space="preserve"> organization are charged to all CNP affiliates at cost through either direct charges or allocations. </w:t>
      </w:r>
      <w:r w:rsidR="00845059" w:rsidRPr="00141CD5">
        <w:rPr>
          <w:rFonts w:ascii="Times New Roman" w:hAnsi="Times New Roman"/>
        </w:rPr>
        <w:t xml:space="preserve"> </w:t>
      </w:r>
      <w:r w:rsidR="000B4D65" w:rsidRPr="00141CD5">
        <w:rPr>
          <w:rFonts w:ascii="Times New Roman" w:hAnsi="Times New Roman"/>
        </w:rPr>
        <w:t xml:space="preserve">The </w:t>
      </w:r>
      <w:r w:rsidR="007E2B1E" w:rsidRPr="00141CD5">
        <w:rPr>
          <w:rFonts w:ascii="Times New Roman" w:hAnsi="Times New Roman"/>
        </w:rPr>
        <w:t xml:space="preserve">testimony of Ms. </w:t>
      </w:r>
      <w:r w:rsidR="00F31704" w:rsidRPr="00141CD5">
        <w:rPr>
          <w:rFonts w:ascii="Times New Roman" w:hAnsi="Times New Roman"/>
        </w:rPr>
        <w:t>Colvin</w:t>
      </w:r>
      <w:r w:rsidR="000B4D65" w:rsidRPr="00141CD5">
        <w:rPr>
          <w:rFonts w:ascii="Times New Roman" w:hAnsi="Times New Roman"/>
        </w:rPr>
        <w:t xml:space="preserve"> and </w:t>
      </w:r>
      <w:r w:rsidR="00667DF4" w:rsidRPr="00141CD5">
        <w:rPr>
          <w:rFonts w:ascii="Times New Roman" w:hAnsi="Times New Roman"/>
        </w:rPr>
        <w:t>Mr.</w:t>
      </w:r>
      <w:r w:rsidR="000B4D65" w:rsidRPr="00141CD5">
        <w:rPr>
          <w:rFonts w:ascii="Times New Roman" w:hAnsi="Times New Roman"/>
        </w:rPr>
        <w:t xml:space="preserve"> Storey further describe the process for direct charging or allocating costs to CenterPoint Houston and other CNP affiliates or divisions at cost.</w:t>
      </w:r>
    </w:p>
    <w:p w14:paraId="52348EAE" w14:textId="5ECCDF57" w:rsidR="006E5EF3" w:rsidRPr="00141CD5" w:rsidRDefault="00387939" w:rsidP="00BC518C">
      <w:pPr>
        <w:pStyle w:val="CROutline1"/>
        <w:ind w:left="1152"/>
        <w:rPr>
          <w:rFonts w:ascii="Times New Roman" w:hAnsi="Times New Roman"/>
        </w:rPr>
      </w:pPr>
      <w:bookmarkStart w:id="12" w:name="_Toc159263383"/>
      <w:bookmarkStart w:id="13" w:name="_Toc159841861"/>
      <w:r w:rsidRPr="00141CD5">
        <w:rPr>
          <w:rFonts w:ascii="Times New Roman" w:hAnsi="Times New Roman"/>
        </w:rPr>
        <w:t>Utility Support Operations</w:t>
      </w:r>
      <w:r w:rsidR="00476862" w:rsidRPr="00141CD5">
        <w:rPr>
          <w:rFonts w:ascii="Times New Roman" w:hAnsi="Times New Roman"/>
        </w:rPr>
        <w:t xml:space="preserve"> </w:t>
      </w:r>
      <w:r w:rsidR="008473F1" w:rsidRPr="00141CD5">
        <w:rPr>
          <w:rFonts w:ascii="Times New Roman" w:hAnsi="Times New Roman"/>
        </w:rPr>
        <w:t>S</w:t>
      </w:r>
      <w:r w:rsidR="001C56CA" w:rsidRPr="00141CD5">
        <w:rPr>
          <w:rFonts w:ascii="Times New Roman" w:hAnsi="Times New Roman"/>
        </w:rPr>
        <w:t xml:space="preserve">ervices and </w:t>
      </w:r>
      <w:r w:rsidR="004B0600" w:rsidRPr="00141CD5">
        <w:rPr>
          <w:rFonts w:ascii="Times New Roman" w:hAnsi="Times New Roman"/>
        </w:rPr>
        <w:t>Responsibilities</w:t>
      </w:r>
      <w:bookmarkEnd w:id="12"/>
      <w:bookmarkEnd w:id="13"/>
    </w:p>
    <w:p w14:paraId="3111B61B" w14:textId="192E149B" w:rsidR="001C56CA" w:rsidRPr="00141CD5" w:rsidRDefault="55A870D6" w:rsidP="4D6C78A4">
      <w:pPr>
        <w:pStyle w:val="BodyText"/>
        <w:widowControl/>
        <w:pBdr>
          <w:left w:val="none" w:sz="0" w:space="0" w:color="auto"/>
        </w:pBdr>
        <w:ind w:left="720" w:hanging="720"/>
        <w:jc w:val="both"/>
        <w:rPr>
          <w:rFonts w:ascii="Times New Roman" w:hAnsi="Times New Roman"/>
          <w:caps/>
          <w:szCs w:val="24"/>
        </w:rPr>
      </w:pPr>
      <w:r w:rsidRPr="00141CD5">
        <w:rPr>
          <w:rFonts w:ascii="Times New Roman" w:hAnsi="Times New Roman"/>
          <w:szCs w:val="24"/>
        </w:rPr>
        <w:t xml:space="preserve">Q. </w:t>
      </w:r>
      <w:r w:rsidR="001C56CA" w:rsidRPr="00141CD5">
        <w:rPr>
          <w:rFonts w:ascii="Times New Roman" w:hAnsi="Times New Roman"/>
          <w:szCs w:val="24"/>
        </w:rPr>
        <w:tab/>
      </w:r>
      <w:r w:rsidRPr="00141CD5">
        <w:rPr>
          <w:rFonts w:ascii="Times New Roman" w:hAnsi="Times New Roman"/>
          <w:caps/>
          <w:szCs w:val="24"/>
        </w:rPr>
        <w:t xml:space="preserve">What </w:t>
      </w:r>
      <w:r w:rsidR="47135D6B" w:rsidRPr="00141CD5">
        <w:rPr>
          <w:rFonts w:ascii="Times New Roman" w:hAnsi="Times New Roman"/>
          <w:caps/>
          <w:szCs w:val="24"/>
        </w:rPr>
        <w:t>Services</w:t>
      </w:r>
      <w:r w:rsidRPr="00141CD5">
        <w:rPr>
          <w:rFonts w:ascii="Times New Roman" w:hAnsi="Times New Roman"/>
          <w:caps/>
          <w:szCs w:val="24"/>
        </w:rPr>
        <w:t xml:space="preserve"> Does </w:t>
      </w:r>
      <w:r w:rsidR="4DF929B7" w:rsidRPr="00141CD5">
        <w:rPr>
          <w:rFonts w:ascii="Times New Roman" w:hAnsi="Times New Roman"/>
          <w:caps/>
          <w:szCs w:val="24"/>
        </w:rPr>
        <w:t>Utility</w:t>
      </w:r>
      <w:r w:rsidRPr="00141CD5">
        <w:rPr>
          <w:rFonts w:ascii="Times New Roman" w:hAnsi="Times New Roman"/>
          <w:caps/>
          <w:szCs w:val="24"/>
        </w:rPr>
        <w:t xml:space="preserve"> Operations Support Provide to CenterPoint Houston?</w:t>
      </w:r>
    </w:p>
    <w:p w14:paraId="1BE99113" w14:textId="715B771D" w:rsidR="00C8112D" w:rsidRPr="00141CD5" w:rsidRDefault="001C56CA" w:rsidP="009427FD">
      <w:pPr>
        <w:pStyle w:val="BodyText"/>
        <w:widowControl/>
        <w:pBdr>
          <w:left w:val="none" w:sz="0" w:space="0" w:color="auto"/>
        </w:pBdr>
        <w:ind w:left="720" w:hanging="720"/>
        <w:jc w:val="both"/>
        <w:rPr>
          <w:rFonts w:ascii="Times New Roman" w:hAnsi="Times New Roman"/>
          <w:b w:val="0"/>
          <w:szCs w:val="24"/>
        </w:rPr>
      </w:pPr>
      <w:r w:rsidRPr="00141CD5">
        <w:rPr>
          <w:rFonts w:ascii="Times New Roman" w:hAnsi="Times New Roman"/>
          <w:b w:val="0"/>
          <w:bCs/>
          <w:szCs w:val="24"/>
        </w:rPr>
        <w:t>A.</w:t>
      </w:r>
      <w:r w:rsidRPr="00141CD5">
        <w:rPr>
          <w:rFonts w:ascii="Times New Roman" w:hAnsi="Times New Roman"/>
          <w:szCs w:val="24"/>
        </w:rPr>
        <w:tab/>
      </w:r>
      <w:r w:rsidRPr="00141CD5">
        <w:rPr>
          <w:rFonts w:ascii="Times New Roman" w:hAnsi="Times New Roman"/>
          <w:b w:val="0"/>
          <w:szCs w:val="24"/>
        </w:rPr>
        <w:t xml:space="preserve"> Utility Operations Support is </w:t>
      </w:r>
      <w:r w:rsidR="00AE1ED3" w:rsidRPr="00141CD5">
        <w:rPr>
          <w:rFonts w:ascii="Times New Roman" w:hAnsi="Times New Roman"/>
          <w:b w:val="0"/>
          <w:szCs w:val="24"/>
        </w:rPr>
        <w:t>a centralized support organization that p</w:t>
      </w:r>
      <w:r w:rsidR="00F75B2D" w:rsidRPr="00141CD5">
        <w:rPr>
          <w:rFonts w:ascii="Times New Roman" w:hAnsi="Times New Roman"/>
          <w:b w:val="0"/>
          <w:szCs w:val="24"/>
        </w:rPr>
        <w:t xml:space="preserve">rovides </w:t>
      </w:r>
      <w:r w:rsidR="00E6209B" w:rsidRPr="00141CD5">
        <w:rPr>
          <w:rFonts w:ascii="Times New Roman" w:hAnsi="Times New Roman"/>
          <w:b w:val="0"/>
          <w:szCs w:val="24"/>
        </w:rPr>
        <w:t xml:space="preserve">Utility Operations Support </w:t>
      </w:r>
      <w:r w:rsidR="00F75B2D" w:rsidRPr="00141CD5">
        <w:rPr>
          <w:rFonts w:ascii="Times New Roman" w:hAnsi="Times New Roman"/>
          <w:b w:val="0"/>
          <w:szCs w:val="24"/>
        </w:rPr>
        <w:t>services and manag</w:t>
      </w:r>
      <w:r w:rsidR="004B2757" w:rsidRPr="00141CD5">
        <w:rPr>
          <w:rFonts w:ascii="Times New Roman" w:hAnsi="Times New Roman"/>
          <w:b w:val="0"/>
          <w:szCs w:val="24"/>
        </w:rPr>
        <w:t>ement oversight for business</w:t>
      </w:r>
      <w:r w:rsidR="002F62F1">
        <w:rPr>
          <w:rFonts w:ascii="Times New Roman" w:hAnsi="Times New Roman"/>
          <w:b w:val="0"/>
          <w:szCs w:val="24"/>
        </w:rPr>
        <w:noBreakHyphen/>
      </w:r>
      <w:r w:rsidR="004B2757" w:rsidRPr="00141CD5">
        <w:rPr>
          <w:rFonts w:ascii="Times New Roman" w:hAnsi="Times New Roman"/>
          <w:b w:val="0"/>
          <w:szCs w:val="24"/>
        </w:rPr>
        <w:t>unit</w:t>
      </w:r>
      <w:r w:rsidR="002F62F1">
        <w:rPr>
          <w:rFonts w:ascii="Times New Roman" w:hAnsi="Times New Roman"/>
          <w:b w:val="0"/>
          <w:szCs w:val="24"/>
        </w:rPr>
        <w:noBreakHyphen/>
      </w:r>
      <w:r w:rsidR="004B2757" w:rsidRPr="00141CD5">
        <w:rPr>
          <w:rFonts w:ascii="Times New Roman" w:hAnsi="Times New Roman"/>
          <w:b w:val="0"/>
          <w:szCs w:val="24"/>
        </w:rPr>
        <w:t xml:space="preserve">specific functions </w:t>
      </w:r>
      <w:r w:rsidR="00105B0E" w:rsidRPr="00141CD5">
        <w:rPr>
          <w:rFonts w:ascii="Times New Roman" w:hAnsi="Times New Roman"/>
          <w:b w:val="0"/>
          <w:szCs w:val="24"/>
        </w:rPr>
        <w:t>and</w:t>
      </w:r>
      <w:r w:rsidR="004B2757" w:rsidRPr="00141CD5">
        <w:rPr>
          <w:rFonts w:ascii="Times New Roman" w:hAnsi="Times New Roman"/>
          <w:b w:val="0"/>
          <w:szCs w:val="24"/>
        </w:rPr>
        <w:t xml:space="preserve"> </w:t>
      </w:r>
      <w:r w:rsidR="004A74F0" w:rsidRPr="00141CD5">
        <w:rPr>
          <w:rFonts w:ascii="Times New Roman" w:hAnsi="Times New Roman"/>
          <w:b w:val="0"/>
          <w:szCs w:val="24"/>
        </w:rPr>
        <w:t>electric utility operations.</w:t>
      </w:r>
      <w:r w:rsidR="00093C7D" w:rsidRPr="00141CD5">
        <w:rPr>
          <w:rFonts w:ascii="Times New Roman" w:hAnsi="Times New Roman"/>
          <w:b w:val="0"/>
          <w:szCs w:val="24"/>
        </w:rPr>
        <w:t xml:space="preserve"> </w:t>
      </w:r>
      <w:r w:rsidR="00A51756" w:rsidRPr="00141CD5">
        <w:rPr>
          <w:rFonts w:ascii="Times New Roman" w:hAnsi="Times New Roman"/>
          <w:b w:val="0"/>
          <w:szCs w:val="24"/>
        </w:rPr>
        <w:t xml:space="preserve"> </w:t>
      </w:r>
      <w:r w:rsidR="00D72BB2" w:rsidRPr="00141CD5">
        <w:rPr>
          <w:rFonts w:ascii="Times New Roman" w:hAnsi="Times New Roman"/>
          <w:b w:val="0"/>
          <w:szCs w:val="24"/>
        </w:rPr>
        <w:t>The five functional department</w:t>
      </w:r>
      <w:r w:rsidR="005972BE" w:rsidRPr="00141CD5">
        <w:rPr>
          <w:rFonts w:ascii="Times New Roman" w:hAnsi="Times New Roman"/>
          <w:b w:val="0"/>
          <w:szCs w:val="24"/>
        </w:rPr>
        <w:t>s’</w:t>
      </w:r>
      <w:r w:rsidR="00D72BB2" w:rsidRPr="00141CD5">
        <w:rPr>
          <w:rFonts w:ascii="Times New Roman" w:hAnsi="Times New Roman"/>
          <w:b w:val="0"/>
          <w:szCs w:val="24"/>
        </w:rPr>
        <w:t xml:space="preserve"> roles and responsibilities </w:t>
      </w:r>
      <w:r w:rsidR="008F0197" w:rsidRPr="00141CD5">
        <w:rPr>
          <w:rFonts w:ascii="Times New Roman" w:hAnsi="Times New Roman"/>
          <w:b w:val="0"/>
          <w:szCs w:val="24"/>
        </w:rPr>
        <w:t>and their</w:t>
      </w:r>
      <w:r w:rsidR="00360D2B" w:rsidRPr="00141CD5">
        <w:rPr>
          <w:rFonts w:ascii="Times New Roman" w:hAnsi="Times New Roman"/>
          <w:b w:val="0"/>
          <w:szCs w:val="24"/>
        </w:rPr>
        <w:t xml:space="preserve"> </w:t>
      </w:r>
      <w:r w:rsidR="0019082D" w:rsidRPr="00141CD5">
        <w:rPr>
          <w:rFonts w:ascii="Times New Roman" w:hAnsi="Times New Roman"/>
          <w:b w:val="0"/>
          <w:szCs w:val="24"/>
        </w:rPr>
        <w:t xml:space="preserve">essential </w:t>
      </w:r>
      <w:r w:rsidR="00360D2B" w:rsidRPr="00141CD5">
        <w:rPr>
          <w:rFonts w:ascii="Times New Roman" w:hAnsi="Times New Roman"/>
          <w:b w:val="0"/>
          <w:szCs w:val="24"/>
        </w:rPr>
        <w:t xml:space="preserve">support </w:t>
      </w:r>
      <w:r w:rsidR="0019082D" w:rsidRPr="00141CD5">
        <w:rPr>
          <w:rFonts w:ascii="Times New Roman" w:hAnsi="Times New Roman"/>
          <w:b w:val="0"/>
          <w:szCs w:val="24"/>
        </w:rPr>
        <w:t>and contribution</w:t>
      </w:r>
      <w:r w:rsidR="008F0197" w:rsidRPr="00141CD5">
        <w:rPr>
          <w:rFonts w:ascii="Times New Roman" w:hAnsi="Times New Roman"/>
          <w:b w:val="0"/>
          <w:szCs w:val="24"/>
        </w:rPr>
        <w:t>s</w:t>
      </w:r>
      <w:r w:rsidR="0019082D" w:rsidRPr="00141CD5">
        <w:rPr>
          <w:rFonts w:ascii="Times New Roman" w:hAnsi="Times New Roman"/>
          <w:b w:val="0"/>
          <w:szCs w:val="24"/>
        </w:rPr>
        <w:t xml:space="preserve"> </w:t>
      </w:r>
      <w:r w:rsidR="00116D79" w:rsidRPr="00141CD5">
        <w:rPr>
          <w:rFonts w:ascii="Times New Roman" w:hAnsi="Times New Roman"/>
          <w:b w:val="0"/>
          <w:szCs w:val="24"/>
        </w:rPr>
        <w:t xml:space="preserve">made </w:t>
      </w:r>
      <w:r w:rsidR="0019082D" w:rsidRPr="00141CD5">
        <w:rPr>
          <w:rFonts w:ascii="Times New Roman" w:hAnsi="Times New Roman"/>
          <w:b w:val="0"/>
          <w:szCs w:val="24"/>
        </w:rPr>
        <w:t xml:space="preserve">to </w:t>
      </w:r>
      <w:r w:rsidR="00E0259D" w:rsidRPr="00141CD5">
        <w:rPr>
          <w:rFonts w:ascii="Times New Roman" w:hAnsi="Times New Roman"/>
          <w:b w:val="0"/>
          <w:szCs w:val="24"/>
        </w:rPr>
        <w:t>CenterPoint Houston</w:t>
      </w:r>
      <w:r w:rsidR="00116D79" w:rsidRPr="00141CD5">
        <w:rPr>
          <w:rFonts w:ascii="Times New Roman" w:hAnsi="Times New Roman"/>
          <w:b w:val="0"/>
          <w:szCs w:val="24"/>
        </w:rPr>
        <w:t xml:space="preserve"> during the test year </w:t>
      </w:r>
      <w:r w:rsidR="00A94493" w:rsidRPr="00141CD5">
        <w:rPr>
          <w:rFonts w:ascii="Times New Roman" w:hAnsi="Times New Roman"/>
          <w:b w:val="0"/>
          <w:szCs w:val="24"/>
        </w:rPr>
        <w:t>are</w:t>
      </w:r>
      <w:r w:rsidR="00116D79" w:rsidRPr="00141CD5">
        <w:rPr>
          <w:rFonts w:ascii="Times New Roman" w:hAnsi="Times New Roman"/>
          <w:b w:val="0"/>
          <w:szCs w:val="24"/>
        </w:rPr>
        <w:t xml:space="preserve"> d</w:t>
      </w:r>
      <w:r w:rsidR="00A94493" w:rsidRPr="00141CD5">
        <w:rPr>
          <w:rFonts w:ascii="Times New Roman" w:hAnsi="Times New Roman"/>
          <w:b w:val="0"/>
          <w:szCs w:val="24"/>
        </w:rPr>
        <w:t>iscussed</w:t>
      </w:r>
      <w:r w:rsidR="00116D79" w:rsidRPr="00141CD5">
        <w:rPr>
          <w:rFonts w:ascii="Times New Roman" w:hAnsi="Times New Roman"/>
          <w:b w:val="0"/>
          <w:szCs w:val="24"/>
        </w:rPr>
        <w:t xml:space="preserve"> in detail </w:t>
      </w:r>
      <w:r w:rsidR="00042371" w:rsidRPr="00141CD5">
        <w:rPr>
          <w:rFonts w:ascii="Times New Roman" w:hAnsi="Times New Roman"/>
          <w:b w:val="0"/>
          <w:szCs w:val="24"/>
        </w:rPr>
        <w:t>in my testimony</w:t>
      </w:r>
      <w:r w:rsidR="00105B0E" w:rsidRPr="00141CD5">
        <w:rPr>
          <w:rFonts w:ascii="Times New Roman" w:hAnsi="Times New Roman"/>
          <w:b w:val="0"/>
          <w:szCs w:val="24"/>
        </w:rPr>
        <w:t xml:space="preserve"> below</w:t>
      </w:r>
      <w:r w:rsidR="00042371" w:rsidRPr="00141CD5">
        <w:rPr>
          <w:rFonts w:ascii="Times New Roman" w:hAnsi="Times New Roman"/>
          <w:b w:val="0"/>
          <w:szCs w:val="24"/>
        </w:rPr>
        <w:t xml:space="preserve">. </w:t>
      </w:r>
    </w:p>
    <w:p w14:paraId="40DDA9E1" w14:textId="6E695F93" w:rsidR="002B54E1" w:rsidRPr="00141CD5" w:rsidRDefault="005C4262" w:rsidP="00F86835">
      <w:pPr>
        <w:pStyle w:val="CROutline2"/>
        <w:jc w:val="left"/>
      </w:pPr>
      <w:bookmarkStart w:id="14" w:name="_Toc159263384"/>
      <w:bookmarkStart w:id="15" w:name="_Toc159841862"/>
      <w:r w:rsidRPr="00141CD5">
        <w:t>ES&amp;BS Functional Department</w:t>
      </w:r>
      <w:bookmarkEnd w:id="14"/>
      <w:bookmarkEnd w:id="15"/>
    </w:p>
    <w:p w14:paraId="37458263" w14:textId="6B58D90E" w:rsidR="008C1065" w:rsidRPr="00141CD5" w:rsidRDefault="008C1065" w:rsidP="008C1065">
      <w:pPr>
        <w:pStyle w:val="CRQuestion"/>
        <w:rPr>
          <w:rFonts w:ascii="Times New Roman" w:hAnsi="Times New Roman"/>
        </w:rPr>
      </w:pPr>
      <w:bookmarkStart w:id="16" w:name="_Hlk3372702"/>
      <w:r w:rsidRPr="00141CD5">
        <w:rPr>
          <w:rFonts w:ascii="Times New Roman" w:hAnsi="Times New Roman"/>
        </w:rPr>
        <w:t xml:space="preserve">Q. </w:t>
      </w:r>
      <w:r w:rsidRPr="00141CD5">
        <w:rPr>
          <w:rFonts w:ascii="Times New Roman" w:hAnsi="Times New Roman"/>
        </w:rPr>
        <w:tab/>
      </w:r>
      <w:r w:rsidR="00146F7F" w:rsidRPr="00141CD5">
        <w:rPr>
          <w:rFonts w:ascii="Times New Roman" w:hAnsi="Times New Roman"/>
        </w:rPr>
        <w:t>What is ES&amp;BS’s role in the Company’s electric operations?</w:t>
      </w:r>
    </w:p>
    <w:p w14:paraId="00A7D5BA" w14:textId="6402532F" w:rsidR="008C1065" w:rsidRPr="00141CD5" w:rsidRDefault="5A4CC257" w:rsidP="52E64E50">
      <w:pPr>
        <w:pStyle w:val="CRAnswer"/>
        <w:rPr>
          <w:rFonts w:ascii="Times New Roman" w:hAnsi="Times New Roman"/>
        </w:rPr>
      </w:pPr>
      <w:r w:rsidRPr="00141CD5">
        <w:rPr>
          <w:rFonts w:ascii="Times New Roman" w:hAnsi="Times New Roman"/>
        </w:rPr>
        <w:t>A.</w:t>
      </w:r>
      <w:r w:rsidR="008C1065" w:rsidRPr="00141CD5">
        <w:rPr>
          <w:rFonts w:ascii="Times New Roman" w:hAnsi="Times New Roman"/>
        </w:rPr>
        <w:tab/>
      </w:r>
      <w:r w:rsidR="00106E0B" w:rsidRPr="00141CD5">
        <w:rPr>
          <w:rFonts w:ascii="Times New Roman" w:hAnsi="Times New Roman"/>
        </w:rPr>
        <w:t xml:space="preserve">Although the ES&amp;BS </w:t>
      </w:r>
      <w:r w:rsidR="00C31ABA" w:rsidRPr="00141CD5">
        <w:rPr>
          <w:rFonts w:ascii="Times New Roman" w:hAnsi="Times New Roman"/>
        </w:rPr>
        <w:t xml:space="preserve">group comprises five departments </w:t>
      </w:r>
      <w:r w:rsidR="00113838" w:rsidRPr="00141CD5">
        <w:rPr>
          <w:rFonts w:ascii="Times New Roman" w:hAnsi="Times New Roman"/>
        </w:rPr>
        <w:t xml:space="preserve">with various responsibilities, the Energy Efficiency department is the </w:t>
      </w:r>
      <w:r w:rsidR="009129F5" w:rsidRPr="00141CD5">
        <w:rPr>
          <w:rFonts w:ascii="Times New Roman" w:hAnsi="Times New Roman"/>
        </w:rPr>
        <w:t xml:space="preserve">only ES&amp;BS department that provides services to CenterPoint Houston </w:t>
      </w:r>
      <w:r w:rsidR="009F31DC" w:rsidRPr="00141CD5">
        <w:rPr>
          <w:rFonts w:ascii="Times New Roman" w:hAnsi="Times New Roman"/>
        </w:rPr>
        <w:t>and charges the</w:t>
      </w:r>
      <w:r w:rsidR="00085A3A" w:rsidRPr="00141CD5">
        <w:rPr>
          <w:rFonts w:ascii="Times New Roman" w:hAnsi="Times New Roman"/>
        </w:rPr>
        <w:t xml:space="preserve"> Company for </w:t>
      </w:r>
      <w:r w:rsidR="00452161" w:rsidRPr="00141CD5">
        <w:rPr>
          <w:rFonts w:ascii="Times New Roman" w:hAnsi="Times New Roman"/>
        </w:rPr>
        <w:t>services.  The costs associated with the other four departments’</w:t>
      </w:r>
      <w:r w:rsidR="377FA848" w:rsidRPr="00141CD5">
        <w:rPr>
          <w:rFonts w:ascii="Times New Roman" w:hAnsi="Times New Roman"/>
        </w:rPr>
        <w:t xml:space="preserve"> activities are </w:t>
      </w:r>
      <w:r w:rsidR="74B7DE25" w:rsidRPr="00141CD5">
        <w:rPr>
          <w:rFonts w:ascii="Times New Roman" w:hAnsi="Times New Roman"/>
        </w:rPr>
        <w:t xml:space="preserve">not </w:t>
      </w:r>
      <w:r w:rsidR="3A71DD9A" w:rsidRPr="00141CD5">
        <w:rPr>
          <w:rFonts w:ascii="Times New Roman" w:hAnsi="Times New Roman"/>
        </w:rPr>
        <w:t xml:space="preserve">charged to CenterPoint Houston and are not </w:t>
      </w:r>
      <w:r w:rsidR="63B31E4D" w:rsidRPr="00141CD5">
        <w:rPr>
          <w:rFonts w:ascii="Times New Roman" w:hAnsi="Times New Roman"/>
        </w:rPr>
        <w:t xml:space="preserve">included in </w:t>
      </w:r>
      <w:r w:rsidR="01811CAD" w:rsidRPr="00141CD5">
        <w:rPr>
          <w:rFonts w:ascii="Times New Roman" w:hAnsi="Times New Roman"/>
        </w:rPr>
        <w:t>this base rate case.</w:t>
      </w:r>
      <w:r w:rsidR="01AA7B10" w:rsidRPr="00141CD5">
        <w:rPr>
          <w:rFonts w:ascii="Times New Roman" w:hAnsi="Times New Roman"/>
        </w:rPr>
        <w:t xml:space="preserve"> </w:t>
      </w:r>
      <w:r w:rsidRPr="00141CD5">
        <w:rPr>
          <w:rFonts w:ascii="Times New Roman" w:hAnsi="Times New Roman"/>
        </w:rPr>
        <w:t xml:space="preserve"> </w:t>
      </w:r>
      <w:r w:rsidR="002A6EAD" w:rsidRPr="00141CD5">
        <w:rPr>
          <w:rFonts w:ascii="Times New Roman" w:hAnsi="Times New Roman"/>
        </w:rPr>
        <w:t>The Energy</w:t>
      </w:r>
      <w:r w:rsidR="00452161" w:rsidRPr="00141CD5">
        <w:rPr>
          <w:rFonts w:ascii="Times New Roman" w:hAnsi="Times New Roman"/>
        </w:rPr>
        <w:t xml:space="preserve"> Efficiency department</w:t>
      </w:r>
      <w:r w:rsidR="2E25170A" w:rsidRPr="00141CD5">
        <w:rPr>
          <w:rFonts w:ascii="Times New Roman" w:hAnsi="Times New Roman"/>
        </w:rPr>
        <w:t xml:space="preserve"> is responsible for </w:t>
      </w:r>
      <w:r w:rsidR="4AA90BCE" w:rsidRPr="00141CD5">
        <w:rPr>
          <w:rFonts w:ascii="Times New Roman" w:hAnsi="Times New Roman"/>
        </w:rPr>
        <w:t>facilitating</w:t>
      </w:r>
      <w:r w:rsidR="1B2EE00B" w:rsidRPr="00141CD5">
        <w:rPr>
          <w:rFonts w:ascii="Times New Roman" w:hAnsi="Times New Roman"/>
        </w:rPr>
        <w:t xml:space="preserve"> energy conservation </w:t>
      </w:r>
      <w:r w:rsidR="260D5D2C" w:rsidRPr="00141CD5">
        <w:rPr>
          <w:rFonts w:ascii="Times New Roman" w:hAnsi="Times New Roman"/>
        </w:rPr>
        <w:t>initiatives</w:t>
      </w:r>
      <w:r w:rsidR="260AD42B" w:rsidRPr="00141CD5">
        <w:rPr>
          <w:rFonts w:ascii="Times New Roman" w:hAnsi="Times New Roman"/>
        </w:rPr>
        <w:t>,</w:t>
      </w:r>
      <w:r w:rsidR="260D5D2C" w:rsidRPr="00141CD5">
        <w:rPr>
          <w:rFonts w:ascii="Times New Roman" w:hAnsi="Times New Roman"/>
        </w:rPr>
        <w:t xml:space="preserve"> the costs </w:t>
      </w:r>
      <w:r w:rsidR="260AD42B" w:rsidRPr="00141CD5">
        <w:rPr>
          <w:rFonts w:ascii="Times New Roman" w:hAnsi="Times New Roman"/>
        </w:rPr>
        <w:t xml:space="preserve">of which </w:t>
      </w:r>
      <w:r w:rsidR="260D5D2C" w:rsidRPr="00141CD5">
        <w:rPr>
          <w:rFonts w:ascii="Times New Roman" w:hAnsi="Times New Roman"/>
        </w:rPr>
        <w:t xml:space="preserve">are </w:t>
      </w:r>
      <w:r w:rsidR="007DBDC6" w:rsidRPr="00141CD5">
        <w:rPr>
          <w:rFonts w:ascii="Times New Roman" w:hAnsi="Times New Roman"/>
        </w:rPr>
        <w:t xml:space="preserve">generally </w:t>
      </w:r>
      <w:r w:rsidR="260D5D2C" w:rsidRPr="00141CD5">
        <w:rPr>
          <w:rFonts w:ascii="Times New Roman" w:hAnsi="Times New Roman"/>
        </w:rPr>
        <w:t>n</w:t>
      </w:r>
      <w:r w:rsidR="5ED9ECD8" w:rsidRPr="00141CD5">
        <w:rPr>
          <w:rFonts w:ascii="Times New Roman" w:hAnsi="Times New Roman"/>
        </w:rPr>
        <w:t xml:space="preserve">ot included </w:t>
      </w:r>
      <w:r w:rsidR="76E61D30" w:rsidRPr="00141CD5">
        <w:rPr>
          <w:rFonts w:ascii="Times New Roman" w:hAnsi="Times New Roman"/>
        </w:rPr>
        <w:t xml:space="preserve">in </w:t>
      </w:r>
      <w:r w:rsidR="260AD42B" w:rsidRPr="00141CD5">
        <w:rPr>
          <w:rFonts w:ascii="Times New Roman" w:hAnsi="Times New Roman"/>
        </w:rPr>
        <w:t xml:space="preserve">or being sought in </w:t>
      </w:r>
      <w:r w:rsidR="76E61D30" w:rsidRPr="00141CD5">
        <w:rPr>
          <w:rFonts w:ascii="Times New Roman" w:hAnsi="Times New Roman"/>
        </w:rPr>
        <w:t>this base rate case</w:t>
      </w:r>
      <w:r w:rsidR="36ECB154" w:rsidRPr="00141CD5">
        <w:rPr>
          <w:rFonts w:ascii="Times New Roman" w:hAnsi="Times New Roman"/>
        </w:rPr>
        <w:t xml:space="preserve"> </w:t>
      </w:r>
      <w:r w:rsidR="002A6EAD" w:rsidRPr="00141CD5">
        <w:rPr>
          <w:rFonts w:ascii="Times New Roman" w:hAnsi="Times New Roman"/>
        </w:rPr>
        <w:t>because</w:t>
      </w:r>
      <w:r w:rsidR="26A639B8" w:rsidRPr="00141CD5">
        <w:rPr>
          <w:rFonts w:ascii="Times New Roman" w:hAnsi="Times New Roman"/>
        </w:rPr>
        <w:t xml:space="preserve"> </w:t>
      </w:r>
      <w:r w:rsidR="093A6192" w:rsidRPr="00141CD5">
        <w:rPr>
          <w:rFonts w:ascii="Times New Roman" w:hAnsi="Times New Roman"/>
        </w:rPr>
        <w:t>e</w:t>
      </w:r>
      <w:r w:rsidR="26A639B8" w:rsidRPr="00141CD5">
        <w:rPr>
          <w:rFonts w:ascii="Times New Roman" w:hAnsi="Times New Roman"/>
        </w:rPr>
        <w:t>nergy efficiency costs are included in a separate filing.</w:t>
      </w:r>
      <w:r w:rsidR="26A639B8" w:rsidRPr="00141CD5" w:rsidDel="00F02A0C">
        <w:rPr>
          <w:rFonts w:ascii="Times New Roman" w:hAnsi="Times New Roman"/>
        </w:rPr>
        <w:t xml:space="preserve"> </w:t>
      </w:r>
      <w:r w:rsidR="76E61D30" w:rsidRPr="00141CD5">
        <w:rPr>
          <w:rFonts w:ascii="Times New Roman" w:hAnsi="Times New Roman"/>
        </w:rPr>
        <w:t xml:space="preserve"> </w:t>
      </w:r>
      <w:r w:rsidR="045664E1" w:rsidRPr="00141CD5">
        <w:rPr>
          <w:rFonts w:ascii="Times New Roman" w:hAnsi="Times New Roman"/>
        </w:rPr>
        <w:t>However, the Company does seek to recover in this rate case the cost of the 2022 Interim Winter Load Management Program.</w:t>
      </w:r>
    </w:p>
    <w:p w14:paraId="2EF4534A" w14:textId="34886D3E" w:rsidR="00E15176" w:rsidRPr="00141CD5" w:rsidRDefault="264AA9FC" w:rsidP="00452161">
      <w:pPr>
        <w:pStyle w:val="CRQuestion"/>
        <w:rPr>
          <w:rFonts w:ascii="Times New Roman" w:hAnsi="Times New Roman"/>
          <w:b w:val="0"/>
          <w:bCs/>
          <w:caps w:val="0"/>
        </w:rPr>
      </w:pPr>
      <w:r w:rsidRPr="00141CD5">
        <w:rPr>
          <w:rFonts w:ascii="Times New Roman" w:hAnsi="Times New Roman"/>
        </w:rPr>
        <w:t xml:space="preserve">Q. </w:t>
      </w:r>
      <w:r w:rsidR="00E15176" w:rsidRPr="00141CD5">
        <w:rPr>
          <w:rFonts w:ascii="Times New Roman" w:hAnsi="Times New Roman"/>
        </w:rPr>
        <w:tab/>
      </w:r>
      <w:r w:rsidRPr="00141CD5">
        <w:rPr>
          <w:rFonts w:ascii="Times New Roman" w:hAnsi="Times New Roman"/>
        </w:rPr>
        <w:t>What was the 2022 CenterPOint Houston Interim load manageMent Program?</w:t>
      </w:r>
    </w:p>
    <w:p w14:paraId="2C05536D" w14:textId="27ED73CD" w:rsidR="00E15176" w:rsidRPr="00141CD5" w:rsidRDefault="264AA9FC" w:rsidP="00452161">
      <w:pPr>
        <w:pStyle w:val="CRAnswer"/>
        <w:rPr>
          <w:rFonts w:ascii="Times New Roman" w:hAnsi="Times New Roman"/>
        </w:rPr>
      </w:pPr>
      <w:r w:rsidRPr="00141CD5">
        <w:rPr>
          <w:rFonts w:ascii="Times New Roman" w:hAnsi="Times New Roman"/>
        </w:rPr>
        <w:t>A.</w:t>
      </w:r>
      <w:r w:rsidR="00E15176" w:rsidRPr="00141CD5">
        <w:rPr>
          <w:rFonts w:ascii="Times New Roman" w:hAnsi="Times New Roman"/>
        </w:rPr>
        <w:tab/>
      </w:r>
      <w:r w:rsidR="05C8CF2D" w:rsidRPr="00141CD5">
        <w:rPr>
          <w:rFonts w:ascii="Times New Roman" w:hAnsi="Times New Roman"/>
        </w:rPr>
        <w:t xml:space="preserve">On June 8, 2021, S.B. 3 </w:t>
      </w:r>
      <w:r w:rsidR="00132878" w:rsidRPr="00141CD5">
        <w:rPr>
          <w:rFonts w:ascii="Times New Roman" w:hAnsi="Times New Roman"/>
        </w:rPr>
        <w:t>took effect</w:t>
      </w:r>
      <w:r w:rsidR="00B66D59" w:rsidRPr="00141CD5">
        <w:rPr>
          <w:rFonts w:ascii="Times New Roman" w:hAnsi="Times New Roman"/>
        </w:rPr>
        <w:t>,</w:t>
      </w:r>
      <w:r w:rsidR="05C8CF2D" w:rsidRPr="00141CD5">
        <w:rPr>
          <w:rFonts w:ascii="Times New Roman" w:hAnsi="Times New Roman"/>
        </w:rPr>
        <w:t xml:space="preserve"> which, among other things, requires the Commission to </w:t>
      </w:r>
      <w:r w:rsidR="00AF42BB" w:rsidRPr="00141CD5">
        <w:rPr>
          <w:rFonts w:ascii="Times New Roman" w:hAnsi="Times New Roman"/>
        </w:rPr>
        <w:t>“</w:t>
      </w:r>
      <w:r w:rsidR="05C8CF2D" w:rsidRPr="00141CD5">
        <w:rPr>
          <w:rFonts w:ascii="Times New Roman" w:hAnsi="Times New Roman"/>
        </w:rPr>
        <w:t>allow a transmission and distribution utility to design and operate a load management program for nonresidential customers to be used where the independent organization certified under Section 39.151 for the ERCOT power region has declared a Level 2 Emergency or a higher level of emergency or has otherwise directed the transmission and distribution utility to shed load.</w:t>
      </w:r>
      <w:r w:rsidR="00AF42BB" w:rsidRPr="00141CD5">
        <w:rPr>
          <w:rFonts w:ascii="Times New Roman" w:hAnsi="Times New Roman"/>
        </w:rPr>
        <w:t>”</w:t>
      </w:r>
      <w:r w:rsidR="05C8CF2D" w:rsidRPr="00141CD5">
        <w:rPr>
          <w:rFonts w:ascii="Times New Roman" w:hAnsi="Times New Roman"/>
        </w:rPr>
        <w:t xml:space="preserve"> </w:t>
      </w:r>
      <w:r w:rsidR="00F02A0C" w:rsidRPr="00141CD5">
        <w:rPr>
          <w:rFonts w:ascii="Times New Roman" w:hAnsi="Times New Roman"/>
        </w:rPr>
        <w:t xml:space="preserve"> </w:t>
      </w:r>
      <w:r w:rsidR="05C8CF2D" w:rsidRPr="00141CD5">
        <w:rPr>
          <w:rFonts w:ascii="Times New Roman" w:hAnsi="Times New Roman"/>
        </w:rPr>
        <w:t xml:space="preserve">Given the opportunity provided through S.B. 3, CenterPoint Houston, Texas-New Mexico Power Company, and AEP Texas Inc. (collectively, the </w:t>
      </w:r>
      <w:r w:rsidR="00AF42BB" w:rsidRPr="00141CD5">
        <w:rPr>
          <w:rFonts w:ascii="Times New Roman" w:hAnsi="Times New Roman"/>
        </w:rPr>
        <w:t>“</w:t>
      </w:r>
      <w:r w:rsidR="05C8CF2D" w:rsidRPr="00141CD5">
        <w:rPr>
          <w:rFonts w:ascii="Times New Roman" w:hAnsi="Times New Roman"/>
        </w:rPr>
        <w:t>Joint TDUs</w:t>
      </w:r>
      <w:r w:rsidR="00AF42BB" w:rsidRPr="00141CD5">
        <w:rPr>
          <w:rFonts w:ascii="Times New Roman" w:hAnsi="Times New Roman"/>
        </w:rPr>
        <w:t>”</w:t>
      </w:r>
      <w:r w:rsidR="05C8CF2D" w:rsidRPr="00141CD5">
        <w:rPr>
          <w:rFonts w:ascii="Times New Roman" w:hAnsi="Times New Roman"/>
        </w:rPr>
        <w:t xml:space="preserve">) filed an expedited petition with Commission in Docket </w:t>
      </w:r>
      <w:r w:rsidR="00AF42BB" w:rsidRPr="00141CD5">
        <w:rPr>
          <w:rFonts w:ascii="Times New Roman" w:hAnsi="Times New Roman"/>
        </w:rPr>
        <w:t xml:space="preserve">No. </w:t>
      </w:r>
      <w:r w:rsidR="05C8CF2D" w:rsidRPr="00141CD5">
        <w:rPr>
          <w:rFonts w:ascii="Times New Roman" w:hAnsi="Times New Roman"/>
        </w:rPr>
        <w:t>52689</w:t>
      </w:r>
      <w:r w:rsidR="00E15176" w:rsidRPr="00141CD5">
        <w:rPr>
          <w:rStyle w:val="FootnoteReference"/>
          <w:rFonts w:ascii="Times New Roman" w:hAnsi="Times New Roman"/>
        </w:rPr>
        <w:footnoteReference w:id="3"/>
      </w:r>
      <w:r w:rsidR="05C8CF2D" w:rsidRPr="00141CD5">
        <w:rPr>
          <w:rFonts w:ascii="Times New Roman" w:hAnsi="Times New Roman"/>
        </w:rPr>
        <w:t xml:space="preserve"> requesting approval to implement an interim load management program from December 1, 2021</w:t>
      </w:r>
      <w:r w:rsidR="006D0D34" w:rsidRPr="00141CD5">
        <w:rPr>
          <w:rFonts w:ascii="Times New Roman" w:hAnsi="Times New Roman"/>
        </w:rPr>
        <w:t>,</w:t>
      </w:r>
      <w:r w:rsidR="05C8CF2D" w:rsidRPr="00141CD5">
        <w:rPr>
          <w:rFonts w:ascii="Times New Roman" w:hAnsi="Times New Roman"/>
        </w:rPr>
        <w:t xml:space="preserve"> through February 28,</w:t>
      </w:r>
      <w:r w:rsidR="5B308789" w:rsidRPr="00141CD5">
        <w:rPr>
          <w:rFonts w:ascii="Times New Roman" w:hAnsi="Times New Roman"/>
        </w:rPr>
        <w:t xml:space="preserve"> </w:t>
      </w:r>
      <w:r w:rsidR="05C8CF2D" w:rsidRPr="00141CD5">
        <w:rPr>
          <w:rFonts w:ascii="Times New Roman" w:hAnsi="Times New Roman"/>
        </w:rPr>
        <w:t xml:space="preserve">2022, and </w:t>
      </w:r>
      <w:r w:rsidR="279AE394" w:rsidRPr="00141CD5">
        <w:rPr>
          <w:rFonts w:ascii="Times New Roman" w:hAnsi="Times New Roman"/>
        </w:rPr>
        <w:t xml:space="preserve">for each of the Joint TDUs </w:t>
      </w:r>
      <w:r w:rsidR="05C8CF2D" w:rsidRPr="00141CD5">
        <w:rPr>
          <w:rFonts w:ascii="Times New Roman" w:hAnsi="Times New Roman"/>
        </w:rPr>
        <w:t xml:space="preserve">to record a regulatory asset for </w:t>
      </w:r>
      <w:r w:rsidR="5E4E3576" w:rsidRPr="00141CD5">
        <w:rPr>
          <w:rFonts w:ascii="Times New Roman" w:hAnsi="Times New Roman"/>
        </w:rPr>
        <w:t>its</w:t>
      </w:r>
      <w:r w:rsidR="05C8CF2D" w:rsidRPr="00141CD5">
        <w:rPr>
          <w:rFonts w:ascii="Times New Roman" w:hAnsi="Times New Roman"/>
        </w:rPr>
        <w:t xml:space="preserve"> necessary costs associated with the program.</w:t>
      </w:r>
      <w:r w:rsidR="00AF42BB" w:rsidRPr="00141CD5">
        <w:rPr>
          <w:rFonts w:ascii="Times New Roman" w:hAnsi="Times New Roman"/>
        </w:rPr>
        <w:t xml:space="preserve"> </w:t>
      </w:r>
      <w:r w:rsidR="05C8CF2D" w:rsidRPr="00141CD5">
        <w:rPr>
          <w:rFonts w:ascii="Times New Roman" w:hAnsi="Times New Roman"/>
        </w:rPr>
        <w:t xml:space="preserve"> On January 12, 2022, the Commission </w:t>
      </w:r>
      <w:r w:rsidR="000A3497" w:rsidRPr="00141CD5">
        <w:rPr>
          <w:rFonts w:ascii="Times New Roman" w:hAnsi="Times New Roman"/>
        </w:rPr>
        <w:t>approved the</w:t>
      </w:r>
      <w:r w:rsidR="05C8CF2D" w:rsidRPr="00141CD5">
        <w:rPr>
          <w:rFonts w:ascii="Times New Roman" w:hAnsi="Times New Roman"/>
        </w:rPr>
        <w:t xml:space="preserve"> accounting treatment for necessary costs associated with the Joint TDUs implementing their respective interim load management programs. </w:t>
      </w:r>
    </w:p>
    <w:p w14:paraId="017AE88C" w14:textId="7875038F" w:rsidR="00E15176" w:rsidRPr="00141CD5" w:rsidRDefault="52737F31" w:rsidP="00452161">
      <w:pPr>
        <w:pStyle w:val="CRQuestion"/>
        <w:rPr>
          <w:rFonts w:ascii="Times New Roman" w:hAnsi="Times New Roman"/>
        </w:rPr>
      </w:pPr>
      <w:r w:rsidRPr="00141CD5">
        <w:rPr>
          <w:rFonts w:ascii="Times New Roman" w:hAnsi="Times New Roman"/>
        </w:rPr>
        <w:t>Q.</w:t>
      </w:r>
      <w:r w:rsidR="00B66D59" w:rsidRPr="00141CD5">
        <w:rPr>
          <w:rFonts w:ascii="Times New Roman" w:hAnsi="Times New Roman"/>
          <w:bCs/>
        </w:rPr>
        <w:tab/>
      </w:r>
      <w:r w:rsidRPr="00141CD5">
        <w:rPr>
          <w:rFonts w:ascii="Times New Roman" w:hAnsi="Times New Roman"/>
          <w:bCs/>
        </w:rPr>
        <w:t>PLEASE DESCRIBE CENTERPOINT HOUSTON’S 2022 INTERIM WINTER LOAD MANAGEMENT PROGRAM.</w:t>
      </w:r>
    </w:p>
    <w:p w14:paraId="4A098857" w14:textId="5D2C434A" w:rsidR="00AF42BB" w:rsidRPr="00141CD5" w:rsidRDefault="52737F31" w:rsidP="000A3497">
      <w:pPr>
        <w:pStyle w:val="CRAnswer"/>
        <w:rPr>
          <w:rFonts w:ascii="Times New Roman" w:hAnsi="Times New Roman"/>
        </w:rPr>
      </w:pPr>
      <w:r w:rsidRPr="00141CD5">
        <w:rPr>
          <w:rFonts w:ascii="Times New Roman" w:hAnsi="Times New Roman"/>
        </w:rPr>
        <w:t>A.</w:t>
      </w:r>
      <w:r w:rsidR="00E15176" w:rsidRPr="00141CD5">
        <w:rPr>
          <w:rFonts w:ascii="Times New Roman" w:hAnsi="Times New Roman"/>
        </w:rPr>
        <w:tab/>
      </w:r>
      <w:r w:rsidR="264AA9FC" w:rsidRPr="00141CD5">
        <w:rPr>
          <w:rFonts w:ascii="Times New Roman" w:hAnsi="Times New Roman"/>
        </w:rPr>
        <w:t>CenterPoint Houston</w:t>
      </w:r>
      <w:r w:rsidR="00AF42BB" w:rsidRPr="00141CD5">
        <w:rPr>
          <w:rFonts w:ascii="Times New Roman" w:hAnsi="Times New Roman"/>
        </w:rPr>
        <w:t>’</w:t>
      </w:r>
      <w:r w:rsidR="264AA9FC" w:rsidRPr="00141CD5">
        <w:rPr>
          <w:rFonts w:ascii="Times New Roman" w:hAnsi="Times New Roman"/>
        </w:rPr>
        <w:t xml:space="preserve">s Interim Load Management Program </w:t>
      </w:r>
      <w:r w:rsidR="186DC7AE" w:rsidRPr="00141CD5">
        <w:rPr>
          <w:rFonts w:ascii="Times New Roman" w:hAnsi="Times New Roman"/>
        </w:rPr>
        <w:t>sought</w:t>
      </w:r>
      <w:r w:rsidR="264AA9FC" w:rsidRPr="00141CD5">
        <w:rPr>
          <w:rFonts w:ascii="Times New Roman" w:hAnsi="Times New Roman"/>
        </w:rPr>
        <w:t xml:space="preserve"> to attain demand reduction during grid emergencies or when otherwise directed by ERCOT to shed load by incentivizing customers to provide reliable </w:t>
      </w:r>
      <w:r w:rsidR="102C08AF" w:rsidRPr="00141CD5">
        <w:rPr>
          <w:rFonts w:ascii="Times New Roman" w:hAnsi="Times New Roman"/>
        </w:rPr>
        <w:t>load curtailment</w:t>
      </w:r>
      <w:r w:rsidR="264AA9FC" w:rsidRPr="00141CD5">
        <w:rPr>
          <w:rFonts w:ascii="Times New Roman" w:hAnsi="Times New Roman"/>
        </w:rPr>
        <w:t xml:space="preserve"> that could be initiated when needed. </w:t>
      </w:r>
      <w:r w:rsidR="00452161" w:rsidRPr="00141CD5">
        <w:rPr>
          <w:rFonts w:ascii="Times New Roman" w:hAnsi="Times New Roman"/>
        </w:rPr>
        <w:t xml:space="preserve"> </w:t>
      </w:r>
      <w:r w:rsidR="264AA9FC" w:rsidRPr="00141CD5">
        <w:rPr>
          <w:rFonts w:ascii="Times New Roman" w:hAnsi="Times New Roman"/>
        </w:rPr>
        <w:t>Additionally, the Interim Load Management Program evaluated program impacts and processes</w:t>
      </w:r>
      <w:r w:rsidR="002A6EAD" w:rsidRPr="00141CD5">
        <w:rPr>
          <w:rFonts w:ascii="Times New Roman" w:hAnsi="Times New Roman"/>
        </w:rPr>
        <w:t xml:space="preserve"> and</w:t>
      </w:r>
      <w:r w:rsidR="264AA9FC" w:rsidRPr="00141CD5">
        <w:rPr>
          <w:rFonts w:ascii="Times New Roman" w:hAnsi="Times New Roman"/>
        </w:rPr>
        <w:t xml:space="preserve"> gained insights that </w:t>
      </w:r>
      <w:r w:rsidR="745490C0" w:rsidRPr="00141CD5">
        <w:rPr>
          <w:rFonts w:ascii="Times New Roman" w:hAnsi="Times New Roman"/>
        </w:rPr>
        <w:t>can support</w:t>
      </w:r>
      <w:r w:rsidR="264AA9FC" w:rsidRPr="00141CD5">
        <w:rPr>
          <w:rFonts w:ascii="Times New Roman" w:hAnsi="Times New Roman"/>
        </w:rPr>
        <w:t xml:space="preserve"> the design of future load management programs. </w:t>
      </w:r>
      <w:r w:rsidR="000A3497" w:rsidRPr="00141CD5">
        <w:rPr>
          <w:rFonts w:ascii="Times New Roman" w:hAnsi="Times New Roman"/>
        </w:rPr>
        <w:t xml:space="preserve"> </w:t>
      </w:r>
      <w:r w:rsidR="264AA9FC" w:rsidRPr="00141CD5">
        <w:rPr>
          <w:rFonts w:ascii="Times New Roman" w:hAnsi="Times New Roman"/>
        </w:rPr>
        <w:t>CenterPoint Houston’s Interim Load Management Program operated from January 12, 2022</w:t>
      </w:r>
      <w:r w:rsidR="002A6EAD" w:rsidRPr="00141CD5">
        <w:rPr>
          <w:rFonts w:ascii="Times New Roman" w:hAnsi="Times New Roman"/>
        </w:rPr>
        <w:t>,</w:t>
      </w:r>
      <w:r w:rsidR="264AA9FC" w:rsidRPr="00141CD5">
        <w:rPr>
          <w:rFonts w:ascii="Times New Roman" w:hAnsi="Times New Roman"/>
        </w:rPr>
        <w:t xml:space="preserve"> through February 28, 2022.  The program included commercial </w:t>
      </w:r>
      <w:r w:rsidR="25EF4494" w:rsidRPr="00141CD5">
        <w:rPr>
          <w:rFonts w:ascii="Times New Roman" w:hAnsi="Times New Roman"/>
        </w:rPr>
        <w:t>customers</w:t>
      </w:r>
      <w:r w:rsidR="264AA9FC" w:rsidRPr="00141CD5">
        <w:rPr>
          <w:rFonts w:ascii="Times New Roman" w:hAnsi="Times New Roman"/>
        </w:rPr>
        <w:t>, retail electric providers</w:t>
      </w:r>
      <w:r w:rsidR="00AF42BB" w:rsidRPr="00141CD5">
        <w:rPr>
          <w:rFonts w:ascii="Times New Roman" w:hAnsi="Times New Roman"/>
        </w:rPr>
        <w:t>,</w:t>
      </w:r>
      <w:r w:rsidR="264AA9FC" w:rsidRPr="00141CD5">
        <w:rPr>
          <w:rFonts w:ascii="Times New Roman" w:hAnsi="Times New Roman"/>
        </w:rPr>
        <w:t xml:space="preserve"> and aggregation groups able to curtail load within 30 minutes’ notice, and participate in curtailment events 24 hours a day, seven days a week.  The total verified demand reduction average for the two test curtailment events on February 10, 2022</w:t>
      </w:r>
      <w:r w:rsidR="000A3497" w:rsidRPr="00141CD5">
        <w:rPr>
          <w:rFonts w:ascii="Times New Roman" w:hAnsi="Times New Roman"/>
        </w:rPr>
        <w:t>,</w:t>
      </w:r>
      <w:r w:rsidR="264AA9FC" w:rsidRPr="00141CD5">
        <w:rPr>
          <w:rFonts w:ascii="Times New Roman" w:hAnsi="Times New Roman"/>
        </w:rPr>
        <w:t xml:space="preserve"> and February 24, 2022</w:t>
      </w:r>
      <w:r w:rsidR="000A3497" w:rsidRPr="00141CD5">
        <w:rPr>
          <w:rFonts w:ascii="Times New Roman" w:hAnsi="Times New Roman"/>
        </w:rPr>
        <w:t>,</w:t>
      </w:r>
      <w:r w:rsidR="264AA9FC" w:rsidRPr="00141CD5">
        <w:rPr>
          <w:rFonts w:ascii="Times New Roman" w:hAnsi="Times New Roman"/>
        </w:rPr>
        <w:t xml:space="preserve"> was 102.24 MW</w:t>
      </w:r>
      <w:r w:rsidR="52222BC5" w:rsidRPr="00141CD5">
        <w:rPr>
          <w:rFonts w:ascii="Times New Roman" w:hAnsi="Times New Roman"/>
        </w:rPr>
        <w:t>, which met the program goal of 100</w:t>
      </w:r>
      <w:r w:rsidR="000A3497" w:rsidRPr="00141CD5">
        <w:rPr>
          <w:rFonts w:ascii="Times New Roman" w:hAnsi="Times New Roman"/>
        </w:rPr>
        <w:t>–</w:t>
      </w:r>
      <w:r w:rsidR="52222BC5" w:rsidRPr="00141CD5">
        <w:rPr>
          <w:rFonts w:ascii="Times New Roman" w:hAnsi="Times New Roman"/>
        </w:rPr>
        <w:t>150 MW</w:t>
      </w:r>
      <w:r w:rsidR="264AA9FC" w:rsidRPr="00141CD5">
        <w:rPr>
          <w:rFonts w:ascii="Times New Roman" w:hAnsi="Times New Roman"/>
        </w:rPr>
        <w:t xml:space="preserve">.  The Company seeks to recover </w:t>
      </w:r>
      <w:r w:rsidR="5E11DFFF" w:rsidRPr="00141CD5">
        <w:rPr>
          <w:rFonts w:ascii="Times New Roman" w:hAnsi="Times New Roman"/>
        </w:rPr>
        <w:t>in this base rate case</w:t>
      </w:r>
      <w:r w:rsidR="5D5F03BA" w:rsidRPr="00141CD5">
        <w:rPr>
          <w:rFonts w:ascii="Times New Roman" w:hAnsi="Times New Roman"/>
        </w:rPr>
        <w:t xml:space="preserve"> the</w:t>
      </w:r>
      <w:r w:rsidR="5E11DFFF" w:rsidRPr="00141CD5">
        <w:rPr>
          <w:rFonts w:ascii="Times New Roman" w:hAnsi="Times New Roman"/>
        </w:rPr>
        <w:t xml:space="preserve"> </w:t>
      </w:r>
      <w:r w:rsidR="264AA9FC" w:rsidRPr="00141CD5">
        <w:rPr>
          <w:rFonts w:ascii="Times New Roman" w:hAnsi="Times New Roman"/>
        </w:rPr>
        <w:t xml:space="preserve">$2,984,848 in necessary deferred expenses associated with its participation in the </w:t>
      </w:r>
      <w:r w:rsidR="000A3497" w:rsidRPr="00141CD5">
        <w:rPr>
          <w:rFonts w:ascii="Times New Roman" w:hAnsi="Times New Roman"/>
        </w:rPr>
        <w:t>Interim</w:t>
      </w:r>
      <w:r w:rsidR="264AA9FC" w:rsidRPr="00141CD5">
        <w:rPr>
          <w:rFonts w:ascii="Times New Roman" w:hAnsi="Times New Roman"/>
        </w:rPr>
        <w:t xml:space="preserve"> Winter Load Management Program.  </w:t>
      </w:r>
      <w:r w:rsidR="05C4C979" w:rsidRPr="00141CD5">
        <w:rPr>
          <w:rFonts w:ascii="Times New Roman" w:hAnsi="Times New Roman"/>
        </w:rPr>
        <w:t xml:space="preserve">These actual expenses are less than 67% of the budgeted expense for the program, despite meeting the program’s goal. </w:t>
      </w:r>
      <w:r w:rsidR="000A3497" w:rsidRPr="00141CD5">
        <w:rPr>
          <w:rFonts w:ascii="Times New Roman" w:hAnsi="Times New Roman"/>
        </w:rPr>
        <w:t xml:space="preserve"> </w:t>
      </w:r>
      <w:r w:rsidR="1A8FD37A" w:rsidRPr="00141CD5">
        <w:rPr>
          <w:rFonts w:ascii="Times New Roman" w:hAnsi="Times New Roman"/>
        </w:rPr>
        <w:t>Ms. Colvin’s testimony further discusses</w:t>
      </w:r>
      <w:r w:rsidR="264AA9FC" w:rsidRPr="00141CD5">
        <w:rPr>
          <w:rFonts w:ascii="Times New Roman" w:hAnsi="Times New Roman"/>
        </w:rPr>
        <w:t xml:space="preserve"> the accounting order and </w:t>
      </w:r>
      <w:r w:rsidR="00E15176" w:rsidRPr="00141CD5" w:rsidDel="264AA9FC">
        <w:rPr>
          <w:rFonts w:ascii="Times New Roman" w:hAnsi="Times New Roman"/>
        </w:rPr>
        <w:t xml:space="preserve">the </w:t>
      </w:r>
      <w:r w:rsidR="7D2824A9" w:rsidRPr="00141CD5">
        <w:rPr>
          <w:rFonts w:ascii="Times New Roman" w:hAnsi="Times New Roman"/>
        </w:rPr>
        <w:t>methodology</w:t>
      </w:r>
      <w:r w:rsidR="264AA9FC" w:rsidRPr="00141CD5">
        <w:rPr>
          <w:rFonts w:ascii="Times New Roman" w:hAnsi="Times New Roman"/>
        </w:rPr>
        <w:t xml:space="preserve"> of </w:t>
      </w:r>
      <w:r w:rsidR="00E15176" w:rsidRPr="00141CD5" w:rsidDel="264AA9FC">
        <w:rPr>
          <w:rFonts w:ascii="Times New Roman" w:hAnsi="Times New Roman"/>
        </w:rPr>
        <w:t xml:space="preserve">recording </w:t>
      </w:r>
      <w:r w:rsidR="767855CD" w:rsidRPr="00141CD5">
        <w:rPr>
          <w:rFonts w:ascii="Times New Roman" w:hAnsi="Times New Roman"/>
        </w:rPr>
        <w:t>the</w:t>
      </w:r>
      <w:r w:rsidR="264AA9FC" w:rsidRPr="00141CD5">
        <w:rPr>
          <w:rFonts w:ascii="Times New Roman" w:hAnsi="Times New Roman"/>
        </w:rPr>
        <w:t xml:space="preserve"> $2,984,848 in reasonable and necessary deferred expenses</w:t>
      </w:r>
      <w:r w:rsidR="3B9420FE" w:rsidRPr="00141CD5">
        <w:rPr>
          <w:rFonts w:ascii="Times New Roman" w:hAnsi="Times New Roman"/>
        </w:rPr>
        <w:t xml:space="preserve"> for the Interim Winter Load Management Program.</w:t>
      </w:r>
      <w:r w:rsidR="00E15176" w:rsidRPr="00141CD5" w:rsidDel="264AA9FC">
        <w:rPr>
          <w:rFonts w:ascii="Times New Roman" w:hAnsi="Times New Roman"/>
        </w:rPr>
        <w:t xml:space="preserve"> </w:t>
      </w:r>
    </w:p>
    <w:p w14:paraId="3EDFF0A1" w14:textId="04D38F48" w:rsidR="00FF767D" w:rsidRPr="00FF767D" w:rsidRDefault="00FF767D" w:rsidP="00FF767D">
      <w:pPr>
        <w:pStyle w:val="Caption"/>
        <w:keepNext/>
        <w:spacing w:after="0"/>
        <w:jc w:val="center"/>
        <w:rPr>
          <w:rFonts w:ascii="Times New Roman" w:hAnsi="Times New Roman"/>
          <w:b/>
          <w:bCs/>
          <w:i w:val="0"/>
          <w:iCs w:val="0"/>
          <w:color w:val="auto"/>
          <w:sz w:val="24"/>
          <w:szCs w:val="24"/>
        </w:rPr>
      </w:pPr>
      <w:bookmarkStart w:id="17" w:name="_Toc159357319"/>
      <w:r w:rsidRPr="00FF767D">
        <w:rPr>
          <w:rFonts w:ascii="Times New Roman" w:hAnsi="Times New Roman"/>
          <w:b/>
          <w:bCs/>
          <w:i w:val="0"/>
          <w:iCs w:val="0"/>
          <w:color w:val="auto"/>
          <w:sz w:val="24"/>
          <w:szCs w:val="24"/>
        </w:rPr>
        <w:t>Figure 2 - 2022 Interim Winter Load Management Program Results and Performance</w:t>
      </w:r>
      <w:bookmarkEnd w:id="17"/>
    </w:p>
    <w:p w14:paraId="6E2C16D2" w14:textId="7BDEE901" w:rsidR="00E15176" w:rsidRPr="00141CD5" w:rsidRDefault="000A3497" w:rsidP="00FF767D">
      <w:pPr>
        <w:keepNext/>
        <w:suppressLineNumbers/>
        <w:spacing w:line="480" w:lineRule="auto"/>
        <w:jc w:val="center"/>
        <w:rPr>
          <w:rFonts w:ascii="Times New Roman" w:hAnsi="Times New Roman"/>
          <w:sz w:val="24"/>
          <w:szCs w:val="24"/>
        </w:rPr>
      </w:pPr>
      <w:r w:rsidRPr="00141CD5">
        <w:rPr>
          <w:rFonts w:ascii="Times New Roman" w:hAnsi="Times New Roman"/>
          <w:noProof/>
          <w:sz w:val="24"/>
          <w:szCs w:val="24"/>
        </w:rPr>
        <w:drawing>
          <wp:anchor distT="0" distB="0" distL="114300" distR="114300" simplePos="0" relativeHeight="251658240" behindDoc="0" locked="0" layoutInCell="1" allowOverlap="1" wp14:anchorId="0A29DD95" wp14:editId="61C2B47A">
            <wp:simplePos x="0" y="0"/>
            <wp:positionH relativeFrom="margin">
              <wp:posOffset>1238250</wp:posOffset>
            </wp:positionH>
            <wp:positionV relativeFrom="paragraph">
              <wp:posOffset>276225</wp:posOffset>
            </wp:positionV>
            <wp:extent cx="3475990" cy="2381250"/>
            <wp:effectExtent l="19050" t="19050" r="10160" b="1905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3475990" cy="2381250"/>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82544CD" w14:textId="0209DA4B" w:rsidR="00E15176" w:rsidRPr="00141CD5" w:rsidRDefault="00E15176" w:rsidP="00464676">
      <w:pPr>
        <w:pStyle w:val="CRQuestion"/>
        <w:spacing w:before="240"/>
        <w:rPr>
          <w:rFonts w:ascii="Times New Roman" w:hAnsi="Times New Roman"/>
        </w:rPr>
      </w:pPr>
      <w:r w:rsidRPr="00141CD5">
        <w:rPr>
          <w:rFonts w:ascii="Times New Roman" w:hAnsi="Times New Roman"/>
        </w:rPr>
        <w:t>Q.</w:t>
      </w:r>
      <w:r w:rsidRPr="00141CD5">
        <w:rPr>
          <w:rFonts w:ascii="Times New Roman" w:hAnsi="Times New Roman"/>
        </w:rPr>
        <w:tab/>
        <w:t>ARE CENTERPOINT HOUSTON</w:t>
      </w:r>
      <w:r w:rsidR="00AF42BB" w:rsidRPr="00141CD5">
        <w:rPr>
          <w:rFonts w:ascii="Times New Roman" w:hAnsi="Times New Roman"/>
        </w:rPr>
        <w:t>’</w:t>
      </w:r>
      <w:r w:rsidRPr="00141CD5">
        <w:rPr>
          <w:rFonts w:ascii="Times New Roman" w:hAnsi="Times New Roman"/>
        </w:rPr>
        <w:t>S 2023 WINTER LOAD MANAGEMENT COSTS EXPECTED TO BE RECOVERED IN BASE RATES?</w:t>
      </w:r>
    </w:p>
    <w:p w14:paraId="6CA109D8" w14:textId="37260CC0" w:rsidR="00A6229C" w:rsidRPr="00141CD5" w:rsidRDefault="264AA9FC" w:rsidP="00100ED8">
      <w:pPr>
        <w:pStyle w:val="CRAnswer"/>
        <w:rPr>
          <w:rFonts w:ascii="Times New Roman" w:hAnsi="Times New Roman"/>
        </w:rPr>
      </w:pPr>
      <w:r w:rsidRPr="00141CD5">
        <w:rPr>
          <w:rFonts w:ascii="Times New Roman" w:hAnsi="Times New Roman"/>
        </w:rPr>
        <w:t xml:space="preserve">A. </w:t>
      </w:r>
      <w:r w:rsidR="00E15176" w:rsidRPr="00141CD5">
        <w:rPr>
          <w:rFonts w:ascii="Times New Roman" w:hAnsi="Times New Roman"/>
        </w:rPr>
        <w:tab/>
      </w:r>
      <w:r w:rsidRPr="00141CD5">
        <w:rPr>
          <w:rFonts w:ascii="Times New Roman" w:hAnsi="Times New Roman"/>
        </w:rPr>
        <w:t xml:space="preserve">No.  </w:t>
      </w:r>
      <w:r w:rsidR="5EE7180E" w:rsidRPr="00141CD5">
        <w:rPr>
          <w:rFonts w:ascii="Times New Roman" w:hAnsi="Times New Roman"/>
        </w:rPr>
        <w:t>CenterPoint only seeks recovery of the 2022 interim program in this base rate case.</w:t>
      </w:r>
      <w:r w:rsidR="006B57C1" w:rsidRPr="00141CD5">
        <w:rPr>
          <w:rFonts w:ascii="Times New Roman" w:hAnsi="Times New Roman"/>
        </w:rPr>
        <w:t xml:space="preserve"> </w:t>
      </w:r>
      <w:r w:rsidR="5EE7180E" w:rsidRPr="00141CD5">
        <w:rPr>
          <w:rFonts w:ascii="Times New Roman" w:hAnsi="Times New Roman"/>
        </w:rPr>
        <w:t xml:space="preserve"> </w:t>
      </w:r>
      <w:r w:rsidRPr="00141CD5">
        <w:rPr>
          <w:rFonts w:ascii="Times New Roman" w:hAnsi="Times New Roman"/>
        </w:rPr>
        <w:t>CenterPoint Houston will seek recovery of reasonable and necessary costs associated with the design and operation of the 2023 Winter Load Management program in a future Energy Efficiency Cost Recovery proceeding.</w:t>
      </w:r>
    </w:p>
    <w:p w14:paraId="123FDE0A" w14:textId="043CA095" w:rsidR="00A6229C" w:rsidRPr="00141CD5" w:rsidRDefault="00A6229C" w:rsidP="00100ED8">
      <w:pPr>
        <w:pStyle w:val="CRQuestion"/>
        <w:rPr>
          <w:rFonts w:ascii="Times New Roman" w:hAnsi="Times New Roman"/>
        </w:rPr>
      </w:pPr>
      <w:r w:rsidRPr="00141CD5">
        <w:rPr>
          <w:rFonts w:ascii="Times New Roman" w:hAnsi="Times New Roman"/>
          <w:snapToGrid w:val="0"/>
        </w:rPr>
        <w:t>Q.</w:t>
      </w:r>
      <w:r w:rsidRPr="00141CD5">
        <w:rPr>
          <w:rFonts w:ascii="Times New Roman" w:hAnsi="Times New Roman"/>
          <w:snapToGrid w:val="0"/>
        </w:rPr>
        <w:tab/>
        <w:t xml:space="preserve">WERE THERE ANY SIGNIFICANT CHANGES TO </w:t>
      </w:r>
      <w:r w:rsidR="002C10D3" w:rsidRPr="00141CD5">
        <w:rPr>
          <w:rFonts w:ascii="Times New Roman" w:hAnsi="Times New Roman"/>
          <w:snapToGrid w:val="0"/>
        </w:rPr>
        <w:t xml:space="preserve">the ES&amp;BS </w:t>
      </w:r>
      <w:r w:rsidR="003F2633" w:rsidRPr="00141CD5">
        <w:rPr>
          <w:rFonts w:ascii="Times New Roman" w:hAnsi="Times New Roman"/>
          <w:snapToGrid w:val="0"/>
        </w:rPr>
        <w:t>department</w:t>
      </w:r>
      <w:r w:rsidRPr="00141CD5">
        <w:rPr>
          <w:rFonts w:ascii="Times New Roman" w:hAnsi="Times New Roman"/>
          <w:snapToGrid w:val="0"/>
        </w:rPr>
        <w:t xml:space="preserve"> </w:t>
      </w:r>
      <w:r w:rsidR="7FED72B4" w:rsidRPr="00141CD5">
        <w:rPr>
          <w:rFonts w:ascii="Times New Roman" w:hAnsi="Times New Roman"/>
          <w:snapToGrid w:val="0"/>
        </w:rPr>
        <w:t xml:space="preserve">that impact Houston electric </w:t>
      </w:r>
      <w:r w:rsidRPr="00141CD5">
        <w:rPr>
          <w:rFonts w:ascii="Times New Roman" w:hAnsi="Times New Roman"/>
          <w:snapToGrid w:val="0"/>
        </w:rPr>
        <w:t>SINCE THE LAST RATE CASE?</w:t>
      </w:r>
    </w:p>
    <w:p w14:paraId="3735DC7B" w14:textId="2B81CAF2" w:rsidR="00A6229C" w:rsidRPr="00141CD5" w:rsidRDefault="00A6229C" w:rsidP="00100ED8">
      <w:pPr>
        <w:pStyle w:val="CRAnswer"/>
        <w:rPr>
          <w:rFonts w:ascii="Times New Roman" w:hAnsi="Times New Roman"/>
          <w:snapToGrid w:val="0"/>
        </w:rPr>
      </w:pPr>
      <w:r w:rsidRPr="00141CD5">
        <w:rPr>
          <w:rFonts w:ascii="Times New Roman" w:hAnsi="Times New Roman"/>
          <w:snapToGrid w:val="0"/>
        </w:rPr>
        <w:t>A.</w:t>
      </w:r>
      <w:r w:rsidRPr="00141CD5">
        <w:rPr>
          <w:rFonts w:ascii="Times New Roman" w:hAnsi="Times New Roman"/>
          <w:snapToGrid w:val="0"/>
        </w:rPr>
        <w:tab/>
      </w:r>
      <w:r w:rsidR="003F2633" w:rsidRPr="00141CD5">
        <w:rPr>
          <w:rFonts w:ascii="Times New Roman" w:hAnsi="Times New Roman"/>
          <w:snapToGrid w:val="0"/>
        </w:rPr>
        <w:t>No</w:t>
      </w:r>
      <w:r w:rsidRPr="00141CD5">
        <w:rPr>
          <w:rFonts w:ascii="Times New Roman" w:hAnsi="Times New Roman"/>
          <w:snapToGrid w:val="0"/>
        </w:rPr>
        <w:t>.</w:t>
      </w:r>
    </w:p>
    <w:p w14:paraId="7781EA75" w14:textId="1F01F66B" w:rsidR="29BD784A" w:rsidRPr="00141CD5" w:rsidRDefault="00AF42BB" w:rsidP="00C111BE">
      <w:pPr>
        <w:pStyle w:val="CROutline2"/>
        <w:keepNext/>
        <w:keepLines/>
        <w:jc w:val="left"/>
      </w:pPr>
      <w:bookmarkStart w:id="18" w:name="_Toc159263385"/>
      <w:bookmarkStart w:id="19" w:name="_Toc159841863"/>
      <w:bookmarkStart w:id="20" w:name="_Hlk3372862"/>
      <w:bookmarkStart w:id="21" w:name="_Hlk3372840"/>
      <w:bookmarkEnd w:id="16"/>
      <w:r w:rsidRPr="00141CD5">
        <w:t>EOE Function</w:t>
      </w:r>
      <w:r w:rsidR="00931FD1" w:rsidRPr="00141CD5">
        <w:t>al</w:t>
      </w:r>
      <w:r w:rsidRPr="00141CD5">
        <w:t xml:space="preserve"> Department</w:t>
      </w:r>
      <w:bookmarkEnd w:id="18"/>
      <w:bookmarkEnd w:id="19"/>
    </w:p>
    <w:p w14:paraId="6C738A52" w14:textId="4B69FDD8" w:rsidR="00AD2197" w:rsidRPr="00141CD5" w:rsidRDefault="00AD2197" w:rsidP="00C111BE">
      <w:pPr>
        <w:pStyle w:val="CRQuestion"/>
        <w:keepNext/>
        <w:keepLines/>
        <w:rPr>
          <w:rFonts w:ascii="Times New Roman" w:hAnsi="Times New Roman"/>
        </w:rPr>
      </w:pPr>
      <w:r w:rsidRPr="00141CD5">
        <w:rPr>
          <w:rFonts w:ascii="Times New Roman" w:hAnsi="Times New Roman"/>
        </w:rPr>
        <w:t xml:space="preserve">Q. </w:t>
      </w:r>
      <w:r w:rsidRPr="00141CD5">
        <w:rPr>
          <w:rFonts w:ascii="Times New Roman" w:hAnsi="Times New Roman"/>
        </w:rPr>
        <w:tab/>
      </w:r>
      <w:r w:rsidR="00E55B8C" w:rsidRPr="00141CD5">
        <w:rPr>
          <w:rFonts w:ascii="Times New Roman" w:hAnsi="Times New Roman"/>
        </w:rPr>
        <w:t xml:space="preserve">What is </w:t>
      </w:r>
      <w:r w:rsidR="007E75AF" w:rsidRPr="00141CD5">
        <w:rPr>
          <w:rFonts w:ascii="Times New Roman" w:hAnsi="Times New Roman"/>
        </w:rPr>
        <w:t>EOE’s</w:t>
      </w:r>
      <w:r w:rsidRPr="00141CD5">
        <w:rPr>
          <w:rFonts w:ascii="Times New Roman" w:hAnsi="Times New Roman"/>
        </w:rPr>
        <w:t xml:space="preserve"> ROLE IN THE COMPANY’S ELECTRIC OPERATIONS?</w:t>
      </w:r>
    </w:p>
    <w:p w14:paraId="278E5F08" w14:textId="26B085ED" w:rsidR="00AD2197" w:rsidRPr="00141CD5" w:rsidRDefault="76A3E996" w:rsidP="00C111BE">
      <w:pPr>
        <w:pStyle w:val="CRAnswer"/>
        <w:keepNext/>
        <w:keepLines/>
        <w:rPr>
          <w:rFonts w:ascii="Times New Roman" w:hAnsi="Times New Roman"/>
          <w:b/>
          <w:color w:val="000000" w:themeColor="text1"/>
        </w:rPr>
      </w:pPr>
      <w:r w:rsidRPr="00141CD5">
        <w:rPr>
          <w:rFonts w:ascii="Times New Roman" w:hAnsi="Times New Roman"/>
        </w:rPr>
        <w:t>A.</w:t>
      </w:r>
      <w:r w:rsidR="00AD2197" w:rsidRPr="00141CD5">
        <w:rPr>
          <w:rFonts w:ascii="Times New Roman" w:hAnsi="Times New Roman"/>
        </w:rPr>
        <w:tab/>
      </w:r>
      <w:r w:rsidR="00931FD1" w:rsidRPr="00141CD5">
        <w:rPr>
          <w:rFonts w:ascii="Times New Roman" w:hAnsi="Times New Roman"/>
        </w:rPr>
        <w:t>EOE</w:t>
      </w:r>
      <w:r w:rsidRPr="00141CD5">
        <w:rPr>
          <w:rFonts w:ascii="Times New Roman" w:hAnsi="Times New Roman"/>
        </w:rPr>
        <w:t xml:space="preserve"> comprises four departments</w:t>
      </w:r>
      <w:r w:rsidRPr="00141CD5">
        <w:rPr>
          <w:rFonts w:ascii="Times New Roman" w:hAnsi="Times New Roman"/>
          <w:color w:val="000000" w:themeColor="text1"/>
        </w:rPr>
        <w:t>:</w:t>
      </w:r>
    </w:p>
    <w:p w14:paraId="1BE07779" w14:textId="46C19365" w:rsidR="00AD2197" w:rsidRPr="00141CD5" w:rsidRDefault="00AD2197" w:rsidP="00202148">
      <w:pPr>
        <w:pStyle w:val="ListParagraph"/>
        <w:numPr>
          <w:ilvl w:val="0"/>
          <w:numId w:val="4"/>
        </w:numPr>
        <w:spacing w:line="480" w:lineRule="auto"/>
        <w:jc w:val="both"/>
        <w:rPr>
          <w:rFonts w:ascii="Times New Roman" w:hAnsi="Times New Roman"/>
          <w:color w:val="000000" w:themeColor="text1"/>
          <w:sz w:val="24"/>
          <w:szCs w:val="24"/>
        </w:rPr>
      </w:pPr>
      <w:r w:rsidRPr="00141CD5">
        <w:rPr>
          <w:rFonts w:ascii="Times New Roman" w:hAnsi="Times New Roman"/>
          <w:b/>
          <w:bCs/>
          <w:color w:val="000000" w:themeColor="text1"/>
          <w:sz w:val="24"/>
          <w:szCs w:val="24"/>
        </w:rPr>
        <w:t>Enterprise Data Analytics</w:t>
      </w:r>
      <w:r w:rsidRPr="00141CD5">
        <w:rPr>
          <w:rFonts w:ascii="Times New Roman" w:hAnsi="Times New Roman"/>
          <w:color w:val="000000" w:themeColor="text1"/>
          <w:sz w:val="24"/>
          <w:szCs w:val="24"/>
        </w:rPr>
        <w:t xml:space="preserve"> supports the Company’s </w:t>
      </w:r>
      <w:r w:rsidR="00E300AF" w:rsidRPr="00141CD5">
        <w:rPr>
          <w:rFonts w:ascii="Times New Roman" w:hAnsi="Times New Roman"/>
          <w:color w:val="000000" w:themeColor="text1"/>
          <w:sz w:val="24"/>
          <w:szCs w:val="24"/>
        </w:rPr>
        <w:t>electric operations</w:t>
      </w:r>
      <w:r w:rsidRPr="00141CD5">
        <w:rPr>
          <w:rFonts w:ascii="Times New Roman" w:hAnsi="Times New Roman"/>
          <w:color w:val="000000" w:themeColor="text1"/>
          <w:sz w:val="24"/>
          <w:szCs w:val="24"/>
        </w:rPr>
        <w:t xml:space="preserve"> by providing data and analytics support to enable data-driven decisions and provide visibility into operational and business performance</w:t>
      </w:r>
      <w:r w:rsidR="006C3416" w:rsidRPr="00141CD5">
        <w:rPr>
          <w:rFonts w:ascii="Times New Roman" w:hAnsi="Times New Roman"/>
          <w:color w:val="000000" w:themeColor="text1"/>
          <w:sz w:val="24"/>
          <w:szCs w:val="24"/>
        </w:rPr>
        <w:t>, including</w:t>
      </w:r>
      <w:r w:rsidR="00D1206C" w:rsidRPr="00141CD5">
        <w:rPr>
          <w:rFonts w:ascii="Times New Roman" w:hAnsi="Times New Roman"/>
          <w:color w:val="000000" w:themeColor="text1"/>
          <w:sz w:val="24"/>
          <w:szCs w:val="24"/>
        </w:rPr>
        <w:t xml:space="preserve"> d</w:t>
      </w:r>
      <w:r w:rsidR="006C3416" w:rsidRPr="00141CD5">
        <w:rPr>
          <w:rFonts w:ascii="Times New Roman" w:hAnsi="Times New Roman"/>
          <w:color w:val="000000" w:themeColor="text1"/>
          <w:sz w:val="24"/>
          <w:szCs w:val="24"/>
        </w:rPr>
        <w:t xml:space="preserve">ata </w:t>
      </w:r>
      <w:r w:rsidR="00D1206C" w:rsidRPr="00141CD5">
        <w:rPr>
          <w:rFonts w:ascii="Times New Roman" w:hAnsi="Times New Roman"/>
          <w:color w:val="000000" w:themeColor="text1"/>
          <w:sz w:val="24"/>
          <w:szCs w:val="24"/>
        </w:rPr>
        <w:t>v</w:t>
      </w:r>
      <w:r w:rsidR="006C3416" w:rsidRPr="00141CD5">
        <w:rPr>
          <w:rFonts w:ascii="Times New Roman" w:hAnsi="Times New Roman"/>
          <w:color w:val="000000" w:themeColor="text1"/>
          <w:sz w:val="24"/>
          <w:szCs w:val="24"/>
        </w:rPr>
        <w:t>isualization</w:t>
      </w:r>
      <w:r w:rsidR="00D1206C" w:rsidRPr="00141CD5">
        <w:rPr>
          <w:rFonts w:ascii="Times New Roman" w:hAnsi="Times New Roman"/>
          <w:color w:val="000000" w:themeColor="text1"/>
          <w:sz w:val="24"/>
          <w:szCs w:val="24"/>
        </w:rPr>
        <w:t>, d</w:t>
      </w:r>
      <w:r w:rsidR="006C3416" w:rsidRPr="00141CD5">
        <w:rPr>
          <w:rFonts w:ascii="Times New Roman" w:hAnsi="Times New Roman"/>
          <w:color w:val="000000" w:themeColor="text1"/>
          <w:sz w:val="24"/>
          <w:szCs w:val="24"/>
        </w:rPr>
        <w:t xml:space="preserve">ashboards and </w:t>
      </w:r>
      <w:r w:rsidR="00D1206C" w:rsidRPr="00141CD5">
        <w:rPr>
          <w:rFonts w:ascii="Times New Roman" w:hAnsi="Times New Roman"/>
          <w:color w:val="000000" w:themeColor="text1"/>
          <w:sz w:val="24"/>
          <w:szCs w:val="24"/>
        </w:rPr>
        <w:t>sc</w:t>
      </w:r>
      <w:r w:rsidR="006C3416" w:rsidRPr="00141CD5">
        <w:rPr>
          <w:rFonts w:ascii="Times New Roman" w:hAnsi="Times New Roman"/>
          <w:color w:val="000000" w:themeColor="text1"/>
          <w:sz w:val="24"/>
          <w:szCs w:val="24"/>
        </w:rPr>
        <w:t>orecards</w:t>
      </w:r>
      <w:r w:rsidR="00D1206C" w:rsidRPr="00141CD5">
        <w:rPr>
          <w:rFonts w:ascii="Times New Roman" w:hAnsi="Times New Roman"/>
          <w:color w:val="000000" w:themeColor="text1"/>
          <w:sz w:val="24"/>
          <w:szCs w:val="24"/>
        </w:rPr>
        <w:t>, r</w:t>
      </w:r>
      <w:r w:rsidR="006C3416" w:rsidRPr="00141CD5">
        <w:rPr>
          <w:rFonts w:ascii="Times New Roman" w:hAnsi="Times New Roman"/>
          <w:color w:val="000000" w:themeColor="text1"/>
          <w:sz w:val="24"/>
          <w:szCs w:val="24"/>
        </w:rPr>
        <w:t xml:space="preserve">eports and </w:t>
      </w:r>
      <w:r w:rsidR="00D1206C" w:rsidRPr="00141CD5">
        <w:rPr>
          <w:rFonts w:ascii="Times New Roman" w:hAnsi="Times New Roman"/>
          <w:color w:val="000000" w:themeColor="text1"/>
          <w:sz w:val="24"/>
          <w:szCs w:val="24"/>
        </w:rPr>
        <w:t>d</w:t>
      </w:r>
      <w:r w:rsidR="006C3416" w:rsidRPr="00141CD5">
        <w:rPr>
          <w:rFonts w:ascii="Times New Roman" w:hAnsi="Times New Roman"/>
          <w:color w:val="000000" w:themeColor="text1"/>
          <w:sz w:val="24"/>
          <w:szCs w:val="24"/>
        </w:rPr>
        <w:t xml:space="preserve">ata </w:t>
      </w:r>
      <w:r w:rsidR="00D1206C" w:rsidRPr="00141CD5">
        <w:rPr>
          <w:rFonts w:ascii="Times New Roman" w:hAnsi="Times New Roman"/>
          <w:color w:val="000000" w:themeColor="text1"/>
          <w:sz w:val="24"/>
          <w:szCs w:val="24"/>
        </w:rPr>
        <w:t>p</w:t>
      </w:r>
      <w:r w:rsidR="006C3416" w:rsidRPr="00141CD5">
        <w:rPr>
          <w:rFonts w:ascii="Times New Roman" w:hAnsi="Times New Roman"/>
          <w:color w:val="000000" w:themeColor="text1"/>
          <w:sz w:val="24"/>
          <w:szCs w:val="24"/>
        </w:rPr>
        <w:t>ulls</w:t>
      </w:r>
      <w:r w:rsidR="00D1206C" w:rsidRPr="00141CD5">
        <w:rPr>
          <w:rFonts w:ascii="Times New Roman" w:hAnsi="Times New Roman"/>
          <w:color w:val="000000" w:themeColor="text1"/>
          <w:sz w:val="24"/>
          <w:szCs w:val="24"/>
        </w:rPr>
        <w:t>, a</w:t>
      </w:r>
      <w:r w:rsidR="006C3416" w:rsidRPr="00141CD5">
        <w:rPr>
          <w:rFonts w:ascii="Times New Roman" w:hAnsi="Times New Roman"/>
          <w:color w:val="000000" w:themeColor="text1"/>
          <w:sz w:val="24"/>
          <w:szCs w:val="24"/>
        </w:rPr>
        <w:t>d-hoc analytics</w:t>
      </w:r>
      <w:r w:rsidR="00D1206C" w:rsidRPr="00141CD5">
        <w:rPr>
          <w:rFonts w:ascii="Times New Roman" w:hAnsi="Times New Roman"/>
          <w:color w:val="000000" w:themeColor="text1"/>
          <w:sz w:val="24"/>
          <w:szCs w:val="24"/>
        </w:rPr>
        <w:t>, a</w:t>
      </w:r>
      <w:r w:rsidR="006C3416" w:rsidRPr="00141CD5">
        <w:rPr>
          <w:rFonts w:ascii="Times New Roman" w:hAnsi="Times New Roman"/>
          <w:color w:val="000000" w:themeColor="text1"/>
          <w:sz w:val="24"/>
          <w:szCs w:val="24"/>
        </w:rPr>
        <w:t xml:space="preserve">rtificial </w:t>
      </w:r>
      <w:r w:rsidR="00D1206C" w:rsidRPr="00141CD5">
        <w:rPr>
          <w:rFonts w:ascii="Times New Roman" w:hAnsi="Times New Roman"/>
          <w:color w:val="000000" w:themeColor="text1"/>
          <w:sz w:val="24"/>
          <w:szCs w:val="24"/>
        </w:rPr>
        <w:t>i</w:t>
      </w:r>
      <w:r w:rsidR="006C3416" w:rsidRPr="00141CD5">
        <w:rPr>
          <w:rFonts w:ascii="Times New Roman" w:hAnsi="Times New Roman"/>
          <w:color w:val="000000" w:themeColor="text1"/>
          <w:sz w:val="24"/>
          <w:szCs w:val="24"/>
        </w:rPr>
        <w:t>ntelligence/</w:t>
      </w:r>
      <w:r w:rsidR="00D1206C" w:rsidRPr="00141CD5">
        <w:rPr>
          <w:rFonts w:ascii="Times New Roman" w:hAnsi="Times New Roman"/>
          <w:color w:val="000000" w:themeColor="text1"/>
          <w:sz w:val="24"/>
          <w:szCs w:val="24"/>
        </w:rPr>
        <w:t>m</w:t>
      </w:r>
      <w:r w:rsidR="006C3416" w:rsidRPr="00141CD5">
        <w:rPr>
          <w:rFonts w:ascii="Times New Roman" w:hAnsi="Times New Roman"/>
          <w:color w:val="000000" w:themeColor="text1"/>
          <w:sz w:val="24"/>
          <w:szCs w:val="24"/>
        </w:rPr>
        <w:t xml:space="preserve">achine </w:t>
      </w:r>
      <w:r w:rsidR="00D1206C" w:rsidRPr="00141CD5">
        <w:rPr>
          <w:rFonts w:ascii="Times New Roman" w:hAnsi="Times New Roman"/>
          <w:color w:val="000000" w:themeColor="text1"/>
          <w:sz w:val="24"/>
          <w:szCs w:val="24"/>
        </w:rPr>
        <w:t>l</w:t>
      </w:r>
      <w:r w:rsidR="006C3416" w:rsidRPr="00141CD5">
        <w:rPr>
          <w:rFonts w:ascii="Times New Roman" w:hAnsi="Times New Roman"/>
          <w:color w:val="000000" w:themeColor="text1"/>
          <w:sz w:val="24"/>
          <w:szCs w:val="24"/>
        </w:rPr>
        <w:t>earning modeling</w:t>
      </w:r>
      <w:r w:rsidR="00D1206C" w:rsidRPr="00141CD5">
        <w:rPr>
          <w:rFonts w:ascii="Times New Roman" w:hAnsi="Times New Roman"/>
          <w:color w:val="000000" w:themeColor="text1"/>
          <w:sz w:val="24"/>
          <w:szCs w:val="24"/>
        </w:rPr>
        <w:t>, s</w:t>
      </w:r>
      <w:r w:rsidR="006C3416" w:rsidRPr="00141CD5">
        <w:rPr>
          <w:rFonts w:ascii="Times New Roman" w:hAnsi="Times New Roman"/>
          <w:color w:val="000000" w:themeColor="text1"/>
          <w:sz w:val="24"/>
          <w:szCs w:val="24"/>
        </w:rPr>
        <w:t>tatistics and probability modeling</w:t>
      </w:r>
      <w:r w:rsidR="007311C4" w:rsidRPr="00141CD5">
        <w:rPr>
          <w:rFonts w:ascii="Times New Roman" w:hAnsi="Times New Roman"/>
          <w:color w:val="000000" w:themeColor="text1"/>
          <w:sz w:val="24"/>
          <w:szCs w:val="24"/>
        </w:rPr>
        <w:t>, d</w:t>
      </w:r>
      <w:r w:rsidR="006C3416" w:rsidRPr="00141CD5">
        <w:rPr>
          <w:rFonts w:ascii="Times New Roman" w:hAnsi="Times New Roman"/>
          <w:color w:val="000000" w:themeColor="text1"/>
          <w:sz w:val="24"/>
          <w:szCs w:val="24"/>
        </w:rPr>
        <w:t xml:space="preserve">ata </w:t>
      </w:r>
      <w:r w:rsidR="007311C4" w:rsidRPr="00141CD5">
        <w:rPr>
          <w:rFonts w:ascii="Times New Roman" w:hAnsi="Times New Roman"/>
          <w:color w:val="000000" w:themeColor="text1"/>
          <w:sz w:val="24"/>
          <w:szCs w:val="24"/>
        </w:rPr>
        <w:t>q</w:t>
      </w:r>
      <w:r w:rsidR="006C3416" w:rsidRPr="00141CD5">
        <w:rPr>
          <w:rFonts w:ascii="Times New Roman" w:hAnsi="Times New Roman"/>
          <w:color w:val="000000" w:themeColor="text1"/>
          <w:sz w:val="24"/>
          <w:szCs w:val="24"/>
        </w:rPr>
        <w:t>uality</w:t>
      </w:r>
      <w:r w:rsidR="00C87753" w:rsidRPr="00141CD5">
        <w:rPr>
          <w:rFonts w:ascii="Times New Roman" w:hAnsi="Times New Roman"/>
          <w:color w:val="000000" w:themeColor="text1"/>
          <w:sz w:val="24"/>
          <w:szCs w:val="24"/>
        </w:rPr>
        <w:t>, d</w:t>
      </w:r>
      <w:r w:rsidR="006C3416" w:rsidRPr="00141CD5">
        <w:rPr>
          <w:rFonts w:ascii="Times New Roman" w:hAnsi="Times New Roman"/>
          <w:color w:val="000000" w:themeColor="text1"/>
          <w:sz w:val="24"/>
          <w:szCs w:val="24"/>
        </w:rPr>
        <w:t xml:space="preserve">ata </w:t>
      </w:r>
      <w:r w:rsidR="00C87753" w:rsidRPr="00141CD5">
        <w:rPr>
          <w:rFonts w:ascii="Times New Roman" w:hAnsi="Times New Roman"/>
          <w:color w:val="000000" w:themeColor="text1"/>
          <w:sz w:val="24"/>
          <w:szCs w:val="24"/>
        </w:rPr>
        <w:t>c</w:t>
      </w:r>
      <w:r w:rsidR="006C3416" w:rsidRPr="00141CD5">
        <w:rPr>
          <w:rFonts w:ascii="Times New Roman" w:hAnsi="Times New Roman"/>
          <w:color w:val="000000" w:themeColor="text1"/>
          <w:sz w:val="24"/>
          <w:szCs w:val="24"/>
        </w:rPr>
        <w:t>ataloging</w:t>
      </w:r>
      <w:r w:rsidR="00C87753" w:rsidRPr="00141CD5">
        <w:rPr>
          <w:rFonts w:ascii="Times New Roman" w:hAnsi="Times New Roman"/>
          <w:color w:val="000000" w:themeColor="text1"/>
          <w:sz w:val="24"/>
          <w:szCs w:val="24"/>
        </w:rPr>
        <w:t>, and d</w:t>
      </w:r>
      <w:r w:rsidR="006C3416" w:rsidRPr="00141CD5">
        <w:rPr>
          <w:rFonts w:ascii="Times New Roman" w:hAnsi="Times New Roman"/>
          <w:color w:val="000000" w:themeColor="text1"/>
          <w:sz w:val="24"/>
          <w:szCs w:val="24"/>
        </w:rPr>
        <w:t xml:space="preserve">ata </w:t>
      </w:r>
      <w:r w:rsidR="00C87753" w:rsidRPr="00141CD5">
        <w:rPr>
          <w:rFonts w:ascii="Times New Roman" w:hAnsi="Times New Roman"/>
          <w:color w:val="000000" w:themeColor="text1"/>
          <w:sz w:val="24"/>
          <w:szCs w:val="24"/>
        </w:rPr>
        <w:t>e</w:t>
      </w:r>
      <w:r w:rsidR="006C3416" w:rsidRPr="00141CD5">
        <w:rPr>
          <w:rFonts w:ascii="Times New Roman" w:hAnsi="Times New Roman"/>
          <w:color w:val="000000" w:themeColor="text1"/>
          <w:sz w:val="24"/>
          <w:szCs w:val="24"/>
        </w:rPr>
        <w:t xml:space="preserve">ngineering </w:t>
      </w:r>
      <w:r w:rsidR="00E300AF" w:rsidRPr="00141CD5">
        <w:rPr>
          <w:rFonts w:ascii="Times New Roman" w:hAnsi="Times New Roman"/>
          <w:color w:val="000000" w:themeColor="text1"/>
          <w:sz w:val="24"/>
          <w:szCs w:val="24"/>
        </w:rPr>
        <w:t>and</w:t>
      </w:r>
      <w:r w:rsidR="006C3416" w:rsidRPr="00141CD5">
        <w:rPr>
          <w:rFonts w:ascii="Times New Roman" w:hAnsi="Times New Roman"/>
          <w:color w:val="000000" w:themeColor="text1"/>
          <w:sz w:val="24"/>
          <w:szCs w:val="24"/>
        </w:rPr>
        <w:t xml:space="preserve"> </w:t>
      </w:r>
      <w:r w:rsidR="00C87753" w:rsidRPr="00141CD5">
        <w:rPr>
          <w:rFonts w:ascii="Times New Roman" w:hAnsi="Times New Roman"/>
          <w:color w:val="000000" w:themeColor="text1"/>
          <w:sz w:val="24"/>
          <w:szCs w:val="24"/>
        </w:rPr>
        <w:t>s</w:t>
      </w:r>
      <w:r w:rsidR="006C3416" w:rsidRPr="00141CD5">
        <w:rPr>
          <w:rFonts w:ascii="Times New Roman" w:hAnsi="Times New Roman"/>
          <w:color w:val="000000" w:themeColor="text1"/>
          <w:sz w:val="24"/>
          <w:szCs w:val="24"/>
        </w:rPr>
        <w:t>taging</w:t>
      </w:r>
      <w:r w:rsidR="00C87753" w:rsidRPr="00141CD5">
        <w:rPr>
          <w:rFonts w:ascii="Times New Roman" w:hAnsi="Times New Roman"/>
          <w:color w:val="000000" w:themeColor="text1"/>
          <w:sz w:val="24"/>
          <w:szCs w:val="24"/>
        </w:rPr>
        <w:t>.</w:t>
      </w:r>
    </w:p>
    <w:p w14:paraId="184EEF14" w14:textId="593A824F" w:rsidR="00AD2197" w:rsidRPr="00141CD5" w:rsidRDefault="003F2633" w:rsidP="00202148">
      <w:pPr>
        <w:pStyle w:val="ListParagraph"/>
        <w:numPr>
          <w:ilvl w:val="0"/>
          <w:numId w:val="4"/>
        </w:numPr>
        <w:spacing w:line="480" w:lineRule="auto"/>
        <w:jc w:val="both"/>
        <w:rPr>
          <w:rFonts w:ascii="Times New Roman" w:hAnsi="Times New Roman"/>
          <w:sz w:val="24"/>
          <w:szCs w:val="24"/>
        </w:rPr>
      </w:pPr>
      <w:r w:rsidRPr="00141CD5">
        <w:rPr>
          <w:rFonts w:ascii="Times New Roman" w:hAnsi="Times New Roman"/>
          <w:b/>
          <w:bCs/>
          <w:color w:val="000000" w:themeColor="text1"/>
          <w:sz w:val="24"/>
          <w:szCs w:val="24"/>
        </w:rPr>
        <w:t>Utility Quality (“UQ”)</w:t>
      </w:r>
      <w:r w:rsidR="76A3E996" w:rsidRPr="00141CD5">
        <w:rPr>
          <w:rFonts w:ascii="Times New Roman" w:hAnsi="Times New Roman"/>
          <w:color w:val="000000" w:themeColor="text1"/>
          <w:sz w:val="24"/>
          <w:szCs w:val="24"/>
        </w:rPr>
        <w:t xml:space="preserve"> measure</w:t>
      </w:r>
      <w:r w:rsidR="00336B27" w:rsidRPr="00141CD5">
        <w:rPr>
          <w:rFonts w:ascii="Times New Roman" w:hAnsi="Times New Roman"/>
          <w:color w:val="000000" w:themeColor="text1"/>
          <w:sz w:val="24"/>
          <w:szCs w:val="24"/>
        </w:rPr>
        <w:t>s</w:t>
      </w:r>
      <w:r w:rsidR="76A3E996" w:rsidRPr="00141CD5">
        <w:rPr>
          <w:rFonts w:ascii="Times New Roman" w:hAnsi="Times New Roman"/>
          <w:color w:val="000000" w:themeColor="text1"/>
          <w:sz w:val="24"/>
          <w:szCs w:val="24"/>
        </w:rPr>
        <w:t xml:space="preserve"> and monitor</w:t>
      </w:r>
      <w:r w:rsidR="00336B27" w:rsidRPr="00141CD5">
        <w:rPr>
          <w:rFonts w:ascii="Times New Roman" w:hAnsi="Times New Roman"/>
          <w:color w:val="000000" w:themeColor="text1"/>
          <w:sz w:val="24"/>
          <w:szCs w:val="24"/>
        </w:rPr>
        <w:t>s</w:t>
      </w:r>
      <w:r w:rsidR="76A3E996" w:rsidRPr="00141CD5">
        <w:rPr>
          <w:rFonts w:ascii="Times New Roman" w:hAnsi="Times New Roman"/>
          <w:color w:val="000000" w:themeColor="text1"/>
          <w:sz w:val="24"/>
          <w:szCs w:val="24"/>
        </w:rPr>
        <w:t xml:space="preserve"> conformance with </w:t>
      </w:r>
      <w:r w:rsidR="03501DE9" w:rsidRPr="00141CD5">
        <w:rPr>
          <w:rFonts w:ascii="Times New Roman" w:hAnsi="Times New Roman"/>
          <w:color w:val="000000" w:themeColor="text1"/>
          <w:sz w:val="24"/>
          <w:szCs w:val="24"/>
        </w:rPr>
        <w:t>utility</w:t>
      </w:r>
      <w:r w:rsidR="76A3E996" w:rsidRPr="00141CD5">
        <w:rPr>
          <w:rFonts w:ascii="Times New Roman" w:hAnsi="Times New Roman"/>
          <w:color w:val="000000" w:themeColor="text1"/>
          <w:sz w:val="24"/>
          <w:szCs w:val="24"/>
        </w:rPr>
        <w:t xml:space="preserve"> requirements </w:t>
      </w:r>
      <w:r w:rsidR="00042715" w:rsidRPr="00141CD5">
        <w:rPr>
          <w:rFonts w:ascii="Times New Roman" w:hAnsi="Times New Roman"/>
          <w:color w:val="000000" w:themeColor="text1"/>
          <w:sz w:val="24"/>
          <w:szCs w:val="24"/>
        </w:rPr>
        <w:t>and</w:t>
      </w:r>
      <w:r w:rsidR="76A3E996" w:rsidRPr="00141CD5">
        <w:rPr>
          <w:rFonts w:ascii="Times New Roman" w:hAnsi="Times New Roman"/>
          <w:color w:val="000000" w:themeColor="text1"/>
          <w:sz w:val="24"/>
          <w:szCs w:val="24"/>
        </w:rPr>
        <w:t xml:space="preserve"> </w:t>
      </w:r>
      <w:r w:rsidR="00336B27" w:rsidRPr="00141CD5">
        <w:rPr>
          <w:rFonts w:ascii="Times New Roman" w:hAnsi="Times New Roman"/>
          <w:color w:val="000000" w:themeColor="text1"/>
          <w:sz w:val="24"/>
          <w:szCs w:val="24"/>
        </w:rPr>
        <w:t xml:space="preserve">Company </w:t>
      </w:r>
      <w:r w:rsidR="76A3E996" w:rsidRPr="00141CD5">
        <w:rPr>
          <w:rFonts w:ascii="Times New Roman" w:hAnsi="Times New Roman"/>
          <w:color w:val="000000" w:themeColor="text1"/>
          <w:sz w:val="24"/>
          <w:szCs w:val="24"/>
        </w:rPr>
        <w:t>policies to maximize public safety</w:t>
      </w:r>
      <w:r w:rsidR="006517A0" w:rsidRPr="00141CD5">
        <w:rPr>
          <w:rFonts w:ascii="Times New Roman" w:hAnsi="Times New Roman"/>
          <w:color w:val="000000" w:themeColor="text1"/>
          <w:sz w:val="24"/>
          <w:szCs w:val="24"/>
        </w:rPr>
        <w:t>,</w:t>
      </w:r>
      <w:r w:rsidR="76A3E996" w:rsidRPr="00141CD5">
        <w:rPr>
          <w:rFonts w:ascii="Times New Roman" w:hAnsi="Times New Roman"/>
          <w:color w:val="000000" w:themeColor="text1"/>
          <w:sz w:val="24"/>
          <w:szCs w:val="24"/>
        </w:rPr>
        <w:t xml:space="preserve"> mitigate utility operations</w:t>
      </w:r>
      <w:r w:rsidR="00690AB8" w:rsidRPr="00141CD5">
        <w:rPr>
          <w:rFonts w:ascii="Times New Roman" w:hAnsi="Times New Roman"/>
          <w:color w:val="000000" w:themeColor="text1"/>
          <w:sz w:val="24"/>
          <w:szCs w:val="24"/>
        </w:rPr>
        <w:t>’ risks</w:t>
      </w:r>
      <w:r w:rsidR="006517A0" w:rsidRPr="00141CD5">
        <w:rPr>
          <w:rFonts w:ascii="Times New Roman" w:hAnsi="Times New Roman"/>
          <w:color w:val="000000" w:themeColor="text1"/>
          <w:sz w:val="24"/>
          <w:szCs w:val="24"/>
        </w:rPr>
        <w:t>,</w:t>
      </w:r>
      <w:r w:rsidR="00690AB8" w:rsidRPr="00141CD5">
        <w:rPr>
          <w:rFonts w:ascii="Times New Roman" w:hAnsi="Times New Roman"/>
          <w:color w:val="000000" w:themeColor="text1"/>
          <w:sz w:val="24"/>
          <w:szCs w:val="24"/>
        </w:rPr>
        <w:t xml:space="preserve"> </w:t>
      </w:r>
      <w:r w:rsidR="76A3E996" w:rsidRPr="00141CD5">
        <w:rPr>
          <w:rFonts w:ascii="Times New Roman" w:hAnsi="Times New Roman"/>
          <w:color w:val="000000" w:themeColor="text1"/>
          <w:sz w:val="24"/>
          <w:szCs w:val="24"/>
        </w:rPr>
        <w:t xml:space="preserve">and </w:t>
      </w:r>
      <w:r w:rsidR="006517A0" w:rsidRPr="00141CD5">
        <w:rPr>
          <w:rFonts w:ascii="Times New Roman" w:hAnsi="Times New Roman"/>
          <w:color w:val="000000" w:themeColor="text1"/>
          <w:sz w:val="24"/>
          <w:szCs w:val="24"/>
        </w:rPr>
        <w:t xml:space="preserve">ensure </w:t>
      </w:r>
      <w:r w:rsidR="76A3E996" w:rsidRPr="00141CD5">
        <w:rPr>
          <w:rFonts w:ascii="Times New Roman" w:hAnsi="Times New Roman"/>
          <w:color w:val="000000" w:themeColor="text1"/>
          <w:sz w:val="24"/>
          <w:szCs w:val="24"/>
        </w:rPr>
        <w:t xml:space="preserve">quality records. </w:t>
      </w:r>
      <w:r w:rsidR="006517A0" w:rsidRPr="00141CD5">
        <w:rPr>
          <w:rFonts w:ascii="Times New Roman" w:hAnsi="Times New Roman"/>
          <w:color w:val="000000" w:themeColor="text1"/>
          <w:sz w:val="24"/>
          <w:szCs w:val="24"/>
        </w:rPr>
        <w:t xml:space="preserve"> </w:t>
      </w:r>
      <w:r w:rsidR="76A3E996" w:rsidRPr="00141CD5">
        <w:rPr>
          <w:rFonts w:ascii="Times New Roman" w:hAnsi="Times New Roman"/>
          <w:color w:val="000000" w:themeColor="text1"/>
          <w:sz w:val="24"/>
          <w:szCs w:val="24"/>
        </w:rPr>
        <w:t>UQ </w:t>
      </w:r>
      <w:r w:rsidRPr="00141CD5">
        <w:rPr>
          <w:rFonts w:ascii="Times New Roman" w:hAnsi="Times New Roman"/>
          <w:color w:val="000000" w:themeColor="text1"/>
          <w:sz w:val="24"/>
          <w:szCs w:val="24"/>
        </w:rPr>
        <w:t xml:space="preserve">(1) </w:t>
      </w:r>
      <w:r w:rsidR="00C82CBE" w:rsidRPr="00141CD5">
        <w:rPr>
          <w:rFonts w:ascii="Times New Roman" w:hAnsi="Times New Roman"/>
          <w:color w:val="000000" w:themeColor="text1"/>
          <w:sz w:val="24"/>
          <w:szCs w:val="24"/>
        </w:rPr>
        <w:t>manages workstream processes</w:t>
      </w:r>
      <w:r w:rsidR="002D3921" w:rsidRPr="00141CD5">
        <w:rPr>
          <w:rFonts w:ascii="Times New Roman" w:hAnsi="Times New Roman"/>
          <w:color w:val="000000" w:themeColor="text1"/>
          <w:sz w:val="24"/>
          <w:szCs w:val="24"/>
        </w:rPr>
        <w:t>,</w:t>
      </w:r>
      <w:r w:rsidR="00C82CBE" w:rsidRPr="00141CD5">
        <w:rPr>
          <w:rFonts w:ascii="Times New Roman" w:hAnsi="Times New Roman"/>
          <w:color w:val="000000" w:themeColor="text1"/>
          <w:sz w:val="24"/>
          <w:szCs w:val="24"/>
        </w:rPr>
        <w:t xml:space="preserve"> controls</w:t>
      </w:r>
      <w:r w:rsidR="00F33A24" w:rsidRPr="00141CD5">
        <w:rPr>
          <w:rFonts w:ascii="Times New Roman" w:hAnsi="Times New Roman"/>
          <w:color w:val="000000" w:themeColor="text1"/>
          <w:sz w:val="24"/>
          <w:szCs w:val="24"/>
        </w:rPr>
        <w:t>, and corrective action plans</w:t>
      </w:r>
      <w:r w:rsidR="002D3921" w:rsidRPr="00141CD5">
        <w:rPr>
          <w:rFonts w:ascii="Times New Roman" w:hAnsi="Times New Roman"/>
          <w:color w:val="000000" w:themeColor="text1"/>
          <w:sz w:val="24"/>
          <w:szCs w:val="24"/>
        </w:rPr>
        <w:t>;</w:t>
      </w:r>
      <w:r w:rsidR="00C82CBE" w:rsidRPr="00141CD5">
        <w:rPr>
          <w:rFonts w:ascii="Times New Roman" w:hAnsi="Times New Roman"/>
          <w:color w:val="000000" w:themeColor="text1"/>
          <w:sz w:val="24"/>
          <w:szCs w:val="24"/>
        </w:rPr>
        <w:t xml:space="preserve"> </w:t>
      </w:r>
      <w:r w:rsidRPr="00141CD5">
        <w:rPr>
          <w:rFonts w:ascii="Times New Roman" w:hAnsi="Times New Roman"/>
          <w:color w:val="000000" w:themeColor="text1"/>
          <w:sz w:val="24"/>
          <w:szCs w:val="24"/>
        </w:rPr>
        <w:t xml:space="preserve">(2) </w:t>
      </w:r>
      <w:r w:rsidR="002D3921" w:rsidRPr="00141CD5">
        <w:rPr>
          <w:rFonts w:ascii="Times New Roman" w:hAnsi="Times New Roman"/>
          <w:color w:val="000000" w:themeColor="text1"/>
          <w:sz w:val="24"/>
          <w:szCs w:val="24"/>
        </w:rPr>
        <w:t>coordinates various transactions</w:t>
      </w:r>
      <w:r w:rsidR="00F33A24" w:rsidRPr="00141CD5">
        <w:rPr>
          <w:rFonts w:ascii="Times New Roman" w:hAnsi="Times New Roman"/>
          <w:color w:val="000000" w:themeColor="text1"/>
          <w:sz w:val="24"/>
          <w:szCs w:val="24"/>
        </w:rPr>
        <w:t xml:space="preserve">, </w:t>
      </w:r>
      <w:r w:rsidR="002D3921" w:rsidRPr="00141CD5">
        <w:rPr>
          <w:rFonts w:ascii="Times New Roman" w:hAnsi="Times New Roman"/>
          <w:color w:val="000000" w:themeColor="text1"/>
          <w:sz w:val="24"/>
          <w:szCs w:val="24"/>
        </w:rPr>
        <w:t>in</w:t>
      </w:r>
      <w:r w:rsidR="00F33A24" w:rsidRPr="00141CD5">
        <w:rPr>
          <w:rFonts w:ascii="Times New Roman" w:hAnsi="Times New Roman"/>
          <w:color w:val="000000" w:themeColor="text1"/>
          <w:sz w:val="24"/>
          <w:szCs w:val="24"/>
        </w:rPr>
        <w:t xml:space="preserve">cluding Electric Service Identifier acquisitions, account transfers, </w:t>
      </w:r>
      <w:r w:rsidR="00690AB8" w:rsidRPr="00141CD5">
        <w:rPr>
          <w:rFonts w:ascii="Times New Roman" w:hAnsi="Times New Roman"/>
          <w:color w:val="000000" w:themeColor="text1"/>
          <w:sz w:val="24"/>
          <w:szCs w:val="24"/>
        </w:rPr>
        <w:t xml:space="preserve">and outdoor lighting </w:t>
      </w:r>
      <w:r w:rsidR="00F33A24" w:rsidRPr="00141CD5">
        <w:rPr>
          <w:rFonts w:ascii="Times New Roman" w:hAnsi="Times New Roman"/>
          <w:color w:val="000000" w:themeColor="text1"/>
          <w:sz w:val="24"/>
          <w:szCs w:val="24"/>
        </w:rPr>
        <w:t>bill</w:t>
      </w:r>
      <w:r w:rsidR="00785F20" w:rsidRPr="00141CD5">
        <w:rPr>
          <w:rFonts w:ascii="Times New Roman" w:hAnsi="Times New Roman"/>
          <w:color w:val="000000" w:themeColor="text1"/>
          <w:sz w:val="24"/>
          <w:szCs w:val="24"/>
        </w:rPr>
        <w:t xml:space="preserve"> reconciliatio</w:t>
      </w:r>
      <w:r w:rsidR="00690AB8" w:rsidRPr="00141CD5">
        <w:rPr>
          <w:rFonts w:ascii="Times New Roman" w:hAnsi="Times New Roman"/>
          <w:color w:val="000000" w:themeColor="text1"/>
          <w:sz w:val="24"/>
          <w:szCs w:val="24"/>
        </w:rPr>
        <w:t>ns</w:t>
      </w:r>
      <w:r w:rsidR="00CC023B" w:rsidRPr="00141CD5">
        <w:rPr>
          <w:rFonts w:ascii="Times New Roman" w:hAnsi="Times New Roman"/>
          <w:color w:val="000000" w:themeColor="text1"/>
          <w:sz w:val="24"/>
          <w:szCs w:val="24"/>
        </w:rPr>
        <w:t xml:space="preserve">; and </w:t>
      </w:r>
      <w:r w:rsidRPr="00141CD5">
        <w:rPr>
          <w:rFonts w:ascii="Times New Roman" w:hAnsi="Times New Roman"/>
          <w:color w:val="000000" w:themeColor="text1"/>
          <w:sz w:val="24"/>
          <w:szCs w:val="24"/>
        </w:rPr>
        <w:t xml:space="preserve">(3) </w:t>
      </w:r>
      <w:r w:rsidR="00CC023B" w:rsidRPr="00141CD5">
        <w:rPr>
          <w:rFonts w:ascii="Times New Roman" w:hAnsi="Times New Roman"/>
          <w:color w:val="000000" w:themeColor="text1"/>
          <w:sz w:val="24"/>
          <w:szCs w:val="24"/>
        </w:rPr>
        <w:t xml:space="preserve">performs administrative tasks related to </w:t>
      </w:r>
      <w:r w:rsidR="007F0DBE" w:rsidRPr="00141CD5">
        <w:rPr>
          <w:rFonts w:ascii="Times New Roman" w:hAnsi="Times New Roman"/>
          <w:color w:val="000000" w:themeColor="text1"/>
          <w:sz w:val="24"/>
          <w:szCs w:val="24"/>
        </w:rPr>
        <w:t>work-</w:t>
      </w:r>
      <w:r w:rsidR="00CC023B" w:rsidRPr="00141CD5">
        <w:rPr>
          <w:rFonts w:ascii="Times New Roman" w:hAnsi="Times New Roman"/>
          <w:color w:val="000000" w:themeColor="text1"/>
          <w:sz w:val="24"/>
          <w:szCs w:val="24"/>
        </w:rPr>
        <w:t xml:space="preserve">order processing, </w:t>
      </w:r>
      <w:r w:rsidR="007F0DBE" w:rsidRPr="00141CD5">
        <w:rPr>
          <w:rFonts w:ascii="Times New Roman" w:hAnsi="Times New Roman"/>
          <w:color w:val="000000" w:themeColor="text1"/>
          <w:sz w:val="24"/>
          <w:szCs w:val="24"/>
        </w:rPr>
        <w:t>bargaining-unit-</w:t>
      </w:r>
      <w:r w:rsidR="00CC023B" w:rsidRPr="00141CD5">
        <w:rPr>
          <w:rFonts w:ascii="Times New Roman" w:hAnsi="Times New Roman"/>
          <w:color w:val="000000" w:themeColor="text1"/>
          <w:sz w:val="24"/>
          <w:szCs w:val="24"/>
        </w:rPr>
        <w:t>payroll reconciliation, and records maintenance.</w:t>
      </w:r>
    </w:p>
    <w:p w14:paraId="7549C8B5" w14:textId="77777777" w:rsidR="002B3340" w:rsidRPr="00141CD5" w:rsidRDefault="76A3E996" w:rsidP="00202148">
      <w:pPr>
        <w:pStyle w:val="ListParagraph"/>
        <w:numPr>
          <w:ilvl w:val="0"/>
          <w:numId w:val="4"/>
        </w:numPr>
        <w:spacing w:line="480" w:lineRule="auto"/>
        <w:jc w:val="both"/>
        <w:rPr>
          <w:rFonts w:ascii="Times New Roman" w:hAnsi="Times New Roman"/>
          <w:sz w:val="24"/>
          <w:szCs w:val="24"/>
        </w:rPr>
      </w:pPr>
      <w:r w:rsidRPr="00141CD5">
        <w:rPr>
          <w:rFonts w:ascii="Times New Roman" w:hAnsi="Times New Roman"/>
          <w:b/>
          <w:bCs/>
          <w:color w:val="000000" w:themeColor="text1"/>
          <w:sz w:val="24"/>
          <w:szCs w:val="24"/>
        </w:rPr>
        <w:t>Continuous Improvement</w:t>
      </w:r>
      <w:r w:rsidRPr="00141CD5">
        <w:rPr>
          <w:rFonts w:ascii="Times New Roman" w:hAnsi="Times New Roman"/>
          <w:color w:val="000000" w:themeColor="text1"/>
          <w:sz w:val="24"/>
          <w:szCs w:val="24"/>
        </w:rPr>
        <w:t xml:space="preserve"> supports strategy deployment, workstream optimization, strategic initiative implementation, continuous improvement training, and the use of visual management for performance management.</w:t>
      </w:r>
      <w:r w:rsidR="003F1357" w:rsidRPr="00141CD5">
        <w:rPr>
          <w:rFonts w:ascii="Times New Roman" w:hAnsi="Times New Roman"/>
          <w:color w:val="000000" w:themeColor="text1"/>
          <w:sz w:val="24"/>
          <w:szCs w:val="24"/>
        </w:rPr>
        <w:t xml:space="preserve">  </w:t>
      </w:r>
    </w:p>
    <w:p w14:paraId="6085E28A" w14:textId="3F492CD5" w:rsidR="00082615" w:rsidRPr="00141CD5" w:rsidRDefault="003F2633" w:rsidP="00202148">
      <w:pPr>
        <w:pStyle w:val="ListParagraph"/>
        <w:numPr>
          <w:ilvl w:val="0"/>
          <w:numId w:val="4"/>
        </w:numPr>
        <w:spacing w:line="480" w:lineRule="auto"/>
        <w:jc w:val="both"/>
        <w:rPr>
          <w:rFonts w:ascii="Times New Roman" w:hAnsi="Times New Roman"/>
          <w:sz w:val="24"/>
          <w:szCs w:val="24"/>
        </w:rPr>
      </w:pPr>
      <w:r w:rsidRPr="00141CD5">
        <w:rPr>
          <w:rFonts w:ascii="Times New Roman" w:hAnsi="Times New Roman"/>
          <w:b/>
          <w:bCs/>
          <w:sz w:val="24"/>
          <w:szCs w:val="24"/>
        </w:rPr>
        <w:t>Geographic Information Services (“</w:t>
      </w:r>
      <w:r w:rsidR="00C71247" w:rsidRPr="00141CD5">
        <w:rPr>
          <w:rFonts w:ascii="Times New Roman" w:hAnsi="Times New Roman"/>
          <w:b/>
          <w:bCs/>
          <w:sz w:val="24"/>
          <w:szCs w:val="24"/>
        </w:rPr>
        <w:t>GIS</w:t>
      </w:r>
      <w:r w:rsidRPr="00141CD5">
        <w:rPr>
          <w:rFonts w:ascii="Times New Roman" w:hAnsi="Times New Roman"/>
          <w:b/>
          <w:bCs/>
          <w:sz w:val="24"/>
          <w:szCs w:val="24"/>
        </w:rPr>
        <w:t>”)</w:t>
      </w:r>
      <w:r w:rsidR="00C461DF" w:rsidRPr="00141CD5">
        <w:rPr>
          <w:rFonts w:ascii="Times New Roman" w:hAnsi="Times New Roman"/>
          <w:sz w:val="24"/>
          <w:szCs w:val="24"/>
        </w:rPr>
        <w:t xml:space="preserve"> provides GIS systems and related geospatial technology services for </w:t>
      </w:r>
      <w:r w:rsidR="00EA6B00" w:rsidRPr="00141CD5">
        <w:rPr>
          <w:rFonts w:ascii="Times New Roman" w:hAnsi="Times New Roman"/>
          <w:sz w:val="24"/>
          <w:szCs w:val="24"/>
        </w:rPr>
        <w:t>CNP</w:t>
      </w:r>
      <w:r w:rsidR="00ED1EFC" w:rsidRPr="00141CD5">
        <w:rPr>
          <w:rFonts w:ascii="Times New Roman" w:hAnsi="Times New Roman"/>
          <w:sz w:val="24"/>
          <w:szCs w:val="24"/>
        </w:rPr>
        <w:t>, including CenterPoint Houston</w:t>
      </w:r>
      <w:r w:rsidR="00C461DF" w:rsidRPr="00141CD5">
        <w:rPr>
          <w:rFonts w:ascii="Times New Roman" w:hAnsi="Times New Roman"/>
          <w:sz w:val="24"/>
          <w:szCs w:val="24"/>
        </w:rPr>
        <w:t>.  GIS is a mapping technology that allows the user to create and interact with a variety of maps and data sources</w:t>
      </w:r>
      <w:r w:rsidR="00AD5981" w:rsidRPr="00141CD5">
        <w:rPr>
          <w:rFonts w:ascii="Times New Roman" w:hAnsi="Times New Roman"/>
          <w:sz w:val="24"/>
          <w:szCs w:val="24"/>
        </w:rPr>
        <w:t xml:space="preserve">, which improves </w:t>
      </w:r>
      <w:r w:rsidR="005407E7" w:rsidRPr="00141CD5">
        <w:rPr>
          <w:rFonts w:ascii="Times New Roman" w:hAnsi="Times New Roman"/>
          <w:sz w:val="24"/>
          <w:szCs w:val="24"/>
        </w:rPr>
        <w:t>CenterPoint Houston’s resiliency, safety, and customer service</w:t>
      </w:r>
      <w:r w:rsidR="00C461DF" w:rsidRPr="00141CD5">
        <w:rPr>
          <w:rFonts w:ascii="Times New Roman" w:hAnsi="Times New Roman"/>
          <w:sz w:val="24"/>
          <w:szCs w:val="24"/>
        </w:rPr>
        <w:t xml:space="preserve">.  GIS data and analyses </w:t>
      </w:r>
      <w:r w:rsidR="004E1C28" w:rsidRPr="00141CD5">
        <w:rPr>
          <w:rFonts w:ascii="Times New Roman" w:hAnsi="Times New Roman"/>
          <w:sz w:val="24"/>
          <w:szCs w:val="24"/>
        </w:rPr>
        <w:t>support</w:t>
      </w:r>
      <w:r w:rsidR="00C461DF" w:rsidRPr="00141CD5">
        <w:rPr>
          <w:rFonts w:ascii="Times New Roman" w:hAnsi="Times New Roman"/>
          <w:sz w:val="24"/>
          <w:szCs w:val="24"/>
        </w:rPr>
        <w:t xml:space="preserve"> several other corporate enterprise systems (</w:t>
      </w:r>
      <w:r w:rsidR="00C71247" w:rsidRPr="00141CD5">
        <w:rPr>
          <w:rFonts w:ascii="Times New Roman" w:hAnsi="Times New Roman"/>
          <w:sz w:val="24"/>
          <w:szCs w:val="24"/>
        </w:rPr>
        <w:t>e.g.</w:t>
      </w:r>
      <w:r w:rsidR="00C461DF" w:rsidRPr="00141CD5">
        <w:rPr>
          <w:rFonts w:ascii="Times New Roman" w:hAnsi="Times New Roman"/>
          <w:sz w:val="24"/>
          <w:szCs w:val="24"/>
        </w:rPr>
        <w:t xml:space="preserve">, SAP, </w:t>
      </w:r>
      <w:r w:rsidR="00061E80" w:rsidRPr="00141CD5">
        <w:rPr>
          <w:rFonts w:ascii="Times New Roman" w:hAnsi="Times New Roman"/>
          <w:sz w:val="24"/>
          <w:szCs w:val="24"/>
        </w:rPr>
        <w:t>Advanced Distribution Management System</w:t>
      </w:r>
      <w:r w:rsidR="00C461DF" w:rsidRPr="00141CD5">
        <w:rPr>
          <w:rFonts w:ascii="Times New Roman" w:hAnsi="Times New Roman"/>
          <w:sz w:val="24"/>
          <w:szCs w:val="24"/>
        </w:rPr>
        <w:t xml:space="preserve">, CIS, </w:t>
      </w:r>
      <w:r w:rsidR="00C71247" w:rsidRPr="00141CD5">
        <w:rPr>
          <w:rFonts w:ascii="Times New Roman" w:hAnsi="Times New Roman"/>
          <w:sz w:val="24"/>
          <w:szCs w:val="24"/>
        </w:rPr>
        <w:t xml:space="preserve">and </w:t>
      </w:r>
      <w:r w:rsidR="00C461DF" w:rsidRPr="00141CD5">
        <w:rPr>
          <w:rFonts w:ascii="Times New Roman" w:hAnsi="Times New Roman"/>
          <w:sz w:val="24"/>
          <w:szCs w:val="24"/>
        </w:rPr>
        <w:t>Analytics).</w:t>
      </w:r>
    </w:p>
    <w:p w14:paraId="2B488B87" w14:textId="58A0B79A" w:rsidR="003204D4" w:rsidRPr="00141CD5" w:rsidRDefault="003204D4" w:rsidP="00496EB2">
      <w:pPr>
        <w:pStyle w:val="CRQuestion"/>
        <w:rPr>
          <w:rFonts w:ascii="Times New Roman" w:hAnsi="Times New Roman"/>
          <w:snapToGrid w:val="0"/>
        </w:rPr>
      </w:pPr>
      <w:r w:rsidRPr="00141CD5">
        <w:rPr>
          <w:rFonts w:ascii="Times New Roman" w:hAnsi="Times New Roman"/>
          <w:snapToGrid w:val="0"/>
        </w:rPr>
        <w:t>Q.</w:t>
      </w:r>
      <w:r w:rsidRPr="00141CD5">
        <w:rPr>
          <w:rFonts w:ascii="Times New Roman" w:hAnsi="Times New Roman"/>
          <w:snapToGrid w:val="0"/>
        </w:rPr>
        <w:tab/>
        <w:t xml:space="preserve">WERE THERE ANY SIGNIFICANT CHANGES TO </w:t>
      </w:r>
      <w:r w:rsidR="00727DBE" w:rsidRPr="00141CD5">
        <w:rPr>
          <w:rFonts w:ascii="Times New Roman" w:hAnsi="Times New Roman"/>
          <w:snapToGrid w:val="0"/>
        </w:rPr>
        <w:t xml:space="preserve">the </w:t>
      </w:r>
      <w:r w:rsidR="002C10D3" w:rsidRPr="00141CD5">
        <w:rPr>
          <w:rFonts w:ascii="Times New Roman" w:hAnsi="Times New Roman"/>
          <w:snapToGrid w:val="0"/>
        </w:rPr>
        <w:t>EOE</w:t>
      </w:r>
      <w:r w:rsidRPr="00141CD5">
        <w:rPr>
          <w:rFonts w:ascii="Times New Roman" w:hAnsi="Times New Roman"/>
          <w:snapToGrid w:val="0"/>
        </w:rPr>
        <w:t xml:space="preserve"> </w:t>
      </w:r>
      <w:r w:rsidR="003F2633" w:rsidRPr="00141CD5">
        <w:rPr>
          <w:rFonts w:ascii="Times New Roman" w:hAnsi="Times New Roman"/>
          <w:snapToGrid w:val="0"/>
        </w:rPr>
        <w:t>department</w:t>
      </w:r>
      <w:r w:rsidRPr="00141CD5">
        <w:rPr>
          <w:rFonts w:ascii="Times New Roman" w:hAnsi="Times New Roman"/>
          <w:snapToGrid w:val="0"/>
        </w:rPr>
        <w:t xml:space="preserve"> SINCE THE LAST RATE CASE?</w:t>
      </w:r>
    </w:p>
    <w:p w14:paraId="39FC9137" w14:textId="510DDD2D" w:rsidR="003204D4" w:rsidRPr="00141CD5" w:rsidRDefault="003204D4" w:rsidP="00496EB2">
      <w:pPr>
        <w:pStyle w:val="CRAnswer"/>
        <w:rPr>
          <w:rFonts w:ascii="Times New Roman" w:hAnsi="Times New Roman"/>
        </w:rPr>
      </w:pPr>
      <w:r w:rsidRPr="00141CD5">
        <w:rPr>
          <w:rFonts w:ascii="Times New Roman" w:hAnsi="Times New Roman"/>
          <w:snapToGrid w:val="0"/>
        </w:rPr>
        <w:t>A.</w:t>
      </w:r>
      <w:r w:rsidRPr="00141CD5">
        <w:rPr>
          <w:rFonts w:ascii="Times New Roman" w:hAnsi="Times New Roman"/>
          <w:snapToGrid w:val="0"/>
        </w:rPr>
        <w:tab/>
      </w:r>
      <w:r w:rsidR="57E11424" w:rsidRPr="00141CD5">
        <w:rPr>
          <w:rFonts w:ascii="Times New Roman" w:hAnsi="Times New Roman"/>
        </w:rPr>
        <w:t>The role of the Vice President Enterprise Operational Excellenc</w:t>
      </w:r>
      <w:r w:rsidR="79F43F76" w:rsidRPr="00141CD5">
        <w:rPr>
          <w:rFonts w:ascii="Times New Roman" w:hAnsi="Times New Roman"/>
        </w:rPr>
        <w:t>e was formally created in 2023.  The components within EOE</w:t>
      </w:r>
      <w:r w:rsidR="2A9B284B" w:rsidRPr="00141CD5">
        <w:rPr>
          <w:rFonts w:ascii="Times New Roman" w:hAnsi="Times New Roman"/>
        </w:rPr>
        <w:t>, such as GIS or Data Analytics,</w:t>
      </w:r>
      <w:r w:rsidR="79F43F76" w:rsidRPr="00141CD5">
        <w:rPr>
          <w:rFonts w:ascii="Times New Roman" w:hAnsi="Times New Roman"/>
        </w:rPr>
        <w:t xml:space="preserve"> existed in </w:t>
      </w:r>
      <w:proofErr w:type="gramStart"/>
      <w:r w:rsidR="79F43F76" w:rsidRPr="00141CD5">
        <w:rPr>
          <w:rFonts w:ascii="Times New Roman" w:hAnsi="Times New Roman"/>
        </w:rPr>
        <w:t>different places</w:t>
      </w:r>
      <w:proofErr w:type="gramEnd"/>
      <w:r w:rsidR="79F43F76" w:rsidRPr="00141CD5">
        <w:rPr>
          <w:rFonts w:ascii="Times New Roman" w:hAnsi="Times New Roman"/>
        </w:rPr>
        <w:t xml:space="preserve"> in </w:t>
      </w:r>
      <w:r w:rsidR="570D7E36" w:rsidRPr="00141CD5">
        <w:rPr>
          <w:rFonts w:ascii="Times New Roman" w:hAnsi="Times New Roman"/>
        </w:rPr>
        <w:t xml:space="preserve">the organization but were </w:t>
      </w:r>
      <w:r w:rsidR="07467231" w:rsidRPr="00141CD5">
        <w:rPr>
          <w:rFonts w:ascii="Times New Roman" w:hAnsi="Times New Roman"/>
        </w:rPr>
        <w:t>organized</w:t>
      </w:r>
      <w:r w:rsidR="570D7E36" w:rsidRPr="00141CD5">
        <w:rPr>
          <w:rFonts w:ascii="Times New Roman" w:hAnsi="Times New Roman"/>
        </w:rPr>
        <w:t xml:space="preserve"> together within EOE to </w:t>
      </w:r>
      <w:r w:rsidR="0BA29C9B" w:rsidRPr="00141CD5">
        <w:rPr>
          <w:rFonts w:ascii="Times New Roman" w:hAnsi="Times New Roman"/>
        </w:rPr>
        <w:t>better serve the Company and leverage capabilities</w:t>
      </w:r>
      <w:r w:rsidR="00AF5125" w:rsidRPr="00141CD5">
        <w:rPr>
          <w:rFonts w:ascii="Times New Roman" w:hAnsi="Times New Roman"/>
        </w:rPr>
        <w:t xml:space="preserve">.  </w:t>
      </w:r>
      <w:r w:rsidR="2A8E6576" w:rsidRPr="00141CD5">
        <w:rPr>
          <w:rFonts w:ascii="Times New Roman" w:hAnsi="Times New Roman"/>
        </w:rPr>
        <w:t xml:space="preserve">This role aligns functions that provide Utility Operations Support services to CNP’s business units under a single person and allows for consistent and efficient approaches across CNP. </w:t>
      </w:r>
    </w:p>
    <w:p w14:paraId="7FD33C5E" w14:textId="10BE7B4E" w:rsidR="003257F9" w:rsidRPr="00141CD5" w:rsidRDefault="003257F9" w:rsidP="004254FA">
      <w:pPr>
        <w:pStyle w:val="CROutline2"/>
        <w:tabs>
          <w:tab w:val="clear" w:pos="1440"/>
          <w:tab w:val="num" w:pos="1152"/>
        </w:tabs>
        <w:ind w:left="1872"/>
        <w:rPr>
          <w:rStyle w:val="eop"/>
          <w:b w:val="0"/>
          <w:bCs/>
        </w:rPr>
      </w:pPr>
      <w:bookmarkStart w:id="22" w:name="_Toc159263386"/>
      <w:bookmarkStart w:id="23" w:name="_Toc159841864"/>
      <w:r w:rsidRPr="00141CD5">
        <w:rPr>
          <w:rStyle w:val="eop"/>
        </w:rPr>
        <w:t xml:space="preserve">Facilities </w:t>
      </w:r>
      <w:r w:rsidR="00F97E68" w:rsidRPr="00141CD5">
        <w:rPr>
          <w:rStyle w:val="eop"/>
          <w:bCs/>
        </w:rPr>
        <w:t xml:space="preserve">Management </w:t>
      </w:r>
      <w:r w:rsidR="005D737F" w:rsidRPr="00141CD5">
        <w:rPr>
          <w:rStyle w:val="eop"/>
          <w:bCs/>
        </w:rPr>
        <w:t>Functional Department</w:t>
      </w:r>
      <w:bookmarkEnd w:id="22"/>
      <w:bookmarkEnd w:id="23"/>
    </w:p>
    <w:p w14:paraId="65BFE9D7" w14:textId="3DA3C5DD" w:rsidR="003257F9" w:rsidRPr="00141CD5" w:rsidRDefault="003257F9" w:rsidP="00E116AF">
      <w:pPr>
        <w:pStyle w:val="CRQuestion"/>
        <w:rPr>
          <w:rFonts w:ascii="Times New Roman" w:hAnsi="Times New Roman"/>
        </w:rPr>
      </w:pPr>
      <w:r w:rsidRPr="00141CD5">
        <w:rPr>
          <w:rStyle w:val="normaltextrun"/>
          <w:rFonts w:ascii="Times New Roman" w:hAnsi="Times New Roman"/>
          <w:bCs/>
        </w:rPr>
        <w:t xml:space="preserve">Q.       What </w:t>
      </w:r>
      <w:r w:rsidR="00327A3B" w:rsidRPr="00141CD5">
        <w:rPr>
          <w:rStyle w:val="normaltextrun"/>
          <w:rFonts w:ascii="Times New Roman" w:hAnsi="Times New Roman"/>
        </w:rPr>
        <w:t>is</w:t>
      </w:r>
      <w:r w:rsidRPr="00141CD5">
        <w:rPr>
          <w:rStyle w:val="normaltextrun"/>
          <w:rFonts w:ascii="Times New Roman" w:hAnsi="Times New Roman"/>
          <w:bCs/>
        </w:rPr>
        <w:t xml:space="preserve"> Facilities </w:t>
      </w:r>
      <w:r w:rsidRPr="00141CD5">
        <w:rPr>
          <w:rStyle w:val="normaltextrun"/>
          <w:rFonts w:ascii="Times New Roman" w:hAnsi="Times New Roman"/>
        </w:rPr>
        <w:t>management</w:t>
      </w:r>
      <w:r w:rsidR="00327A3B" w:rsidRPr="00141CD5">
        <w:rPr>
          <w:rStyle w:val="normaltextrun"/>
          <w:rFonts w:ascii="Times New Roman" w:hAnsi="Times New Roman"/>
        </w:rPr>
        <w:t>’s role</w:t>
      </w:r>
      <w:r w:rsidRPr="00141CD5">
        <w:rPr>
          <w:rStyle w:val="normaltextrun"/>
          <w:rFonts w:ascii="Times New Roman" w:hAnsi="Times New Roman"/>
          <w:bCs/>
        </w:rPr>
        <w:t xml:space="preserve"> IN THE COMPANY’S ELECTRIC OPERATIONS?</w:t>
      </w:r>
      <w:r w:rsidRPr="00141CD5">
        <w:rPr>
          <w:rStyle w:val="eop"/>
          <w:rFonts w:ascii="Times New Roman" w:hAnsi="Times New Roman"/>
          <w:bCs/>
        </w:rPr>
        <w:t> </w:t>
      </w:r>
    </w:p>
    <w:p w14:paraId="0E7ADB83" w14:textId="1A7324FC" w:rsidR="003257F9" w:rsidRPr="00141CD5" w:rsidRDefault="68C254E8" w:rsidP="00E116AF">
      <w:pPr>
        <w:pStyle w:val="CRAnswer"/>
        <w:rPr>
          <w:rStyle w:val="normaltextrun"/>
          <w:rFonts w:ascii="Times New Roman" w:hAnsi="Times New Roman"/>
        </w:rPr>
      </w:pPr>
      <w:r w:rsidRPr="00141CD5">
        <w:rPr>
          <w:rStyle w:val="normaltextrun"/>
          <w:rFonts w:ascii="Times New Roman" w:hAnsi="Times New Roman"/>
        </w:rPr>
        <w:t xml:space="preserve">A.        </w:t>
      </w:r>
      <w:r w:rsidR="4DBA7A1A" w:rsidRPr="00141CD5">
        <w:rPr>
          <w:rStyle w:val="normaltextrun"/>
          <w:rFonts w:ascii="Times New Roman" w:hAnsi="Times New Roman"/>
        </w:rPr>
        <w:t xml:space="preserve">Facilities Management provides routine building and facility operations </w:t>
      </w:r>
      <w:r w:rsidR="00290640" w:rsidRPr="00141CD5">
        <w:rPr>
          <w:rStyle w:val="normaltextrun"/>
          <w:rFonts w:ascii="Times New Roman" w:hAnsi="Times New Roman"/>
        </w:rPr>
        <w:t>services and</w:t>
      </w:r>
      <w:r w:rsidR="4DBA7A1A" w:rsidRPr="00141CD5">
        <w:rPr>
          <w:rStyle w:val="normaltextrun"/>
          <w:rFonts w:ascii="Times New Roman" w:hAnsi="Times New Roman"/>
        </w:rPr>
        <w:t xml:space="preserve"> project management services for building design</w:t>
      </w:r>
      <w:r w:rsidR="11986E7F" w:rsidRPr="00141CD5">
        <w:rPr>
          <w:rStyle w:val="normaltextrun"/>
          <w:rFonts w:ascii="Times New Roman" w:hAnsi="Times New Roman"/>
        </w:rPr>
        <w:t>, modifications</w:t>
      </w:r>
      <w:r w:rsidR="009313B7" w:rsidRPr="00141CD5">
        <w:rPr>
          <w:rStyle w:val="normaltextrun"/>
          <w:rFonts w:ascii="Times New Roman" w:hAnsi="Times New Roman"/>
        </w:rPr>
        <w:t>,</w:t>
      </w:r>
      <w:r w:rsidR="11986E7F" w:rsidRPr="00141CD5">
        <w:rPr>
          <w:rStyle w:val="normaltextrun"/>
          <w:rFonts w:ascii="Times New Roman" w:hAnsi="Times New Roman"/>
        </w:rPr>
        <w:t xml:space="preserve"> and construction management.  </w:t>
      </w:r>
      <w:r w:rsidR="00064EA2" w:rsidRPr="00141CD5">
        <w:rPr>
          <w:rStyle w:val="normaltextrun"/>
          <w:rFonts w:ascii="Times New Roman" w:hAnsi="Times New Roman"/>
        </w:rPr>
        <w:t>Facilities</w:t>
      </w:r>
      <w:r w:rsidR="5910768D" w:rsidRPr="00141CD5">
        <w:rPr>
          <w:rStyle w:val="normaltextrun"/>
          <w:rFonts w:ascii="Times New Roman" w:hAnsi="Times New Roman"/>
        </w:rPr>
        <w:t xml:space="preserve"> Management </w:t>
      </w:r>
      <w:r w:rsidR="008F0197" w:rsidRPr="00141CD5">
        <w:rPr>
          <w:rStyle w:val="normaltextrun"/>
          <w:rFonts w:ascii="Times New Roman" w:hAnsi="Times New Roman"/>
        </w:rPr>
        <w:t xml:space="preserve">also </w:t>
      </w:r>
      <w:r w:rsidR="00CC44DE" w:rsidRPr="00141CD5">
        <w:rPr>
          <w:rStyle w:val="normaltextrun"/>
          <w:rFonts w:ascii="Times New Roman" w:hAnsi="Times New Roman"/>
        </w:rPr>
        <w:t>oversees</w:t>
      </w:r>
      <w:r w:rsidR="5910768D" w:rsidRPr="00141CD5">
        <w:rPr>
          <w:rStyle w:val="normaltextrun"/>
          <w:rFonts w:ascii="Times New Roman" w:hAnsi="Times New Roman"/>
        </w:rPr>
        <w:t xml:space="preserve"> the </w:t>
      </w:r>
      <w:r w:rsidR="11986E7F" w:rsidRPr="00141CD5">
        <w:rPr>
          <w:rStyle w:val="normaltextrun"/>
          <w:rFonts w:ascii="Times New Roman" w:hAnsi="Times New Roman"/>
        </w:rPr>
        <w:t>Office Support S</w:t>
      </w:r>
      <w:r w:rsidR="5917AA52" w:rsidRPr="00141CD5">
        <w:rPr>
          <w:rStyle w:val="normaltextrun"/>
          <w:rFonts w:ascii="Times New Roman" w:hAnsi="Times New Roman"/>
        </w:rPr>
        <w:t xml:space="preserve">ervices </w:t>
      </w:r>
      <w:r w:rsidR="007F1C74" w:rsidRPr="00141CD5">
        <w:rPr>
          <w:rStyle w:val="normaltextrun"/>
          <w:rFonts w:ascii="Times New Roman" w:hAnsi="Times New Roman"/>
        </w:rPr>
        <w:t>(e.g., mail, copy center, and forms design and management</w:t>
      </w:r>
      <w:r w:rsidR="00437242" w:rsidRPr="00141CD5">
        <w:rPr>
          <w:rStyle w:val="normaltextrun"/>
          <w:rFonts w:ascii="Times New Roman" w:hAnsi="Times New Roman"/>
        </w:rPr>
        <w:t xml:space="preserve"> services</w:t>
      </w:r>
      <w:r w:rsidR="009B3DBB" w:rsidRPr="00141CD5">
        <w:rPr>
          <w:rStyle w:val="normaltextrun"/>
          <w:rFonts w:ascii="Times New Roman" w:hAnsi="Times New Roman"/>
        </w:rPr>
        <w:t>)</w:t>
      </w:r>
      <w:r w:rsidR="5917AA52" w:rsidRPr="00141CD5">
        <w:rPr>
          <w:rStyle w:val="normaltextrun"/>
          <w:rFonts w:ascii="Times New Roman" w:hAnsi="Times New Roman"/>
        </w:rPr>
        <w:t xml:space="preserve"> and Corporate Travel </w:t>
      </w:r>
      <w:r w:rsidR="009B3DBB" w:rsidRPr="00141CD5">
        <w:rPr>
          <w:rStyle w:val="normaltextrun"/>
          <w:rFonts w:ascii="Times New Roman" w:hAnsi="Times New Roman"/>
        </w:rPr>
        <w:t xml:space="preserve">(e.g., travel-related and offsite-meeting services) </w:t>
      </w:r>
      <w:r w:rsidR="1155F920" w:rsidRPr="00141CD5">
        <w:rPr>
          <w:rStyle w:val="normaltextrun"/>
          <w:rFonts w:ascii="Times New Roman" w:hAnsi="Times New Roman"/>
        </w:rPr>
        <w:t>functions</w:t>
      </w:r>
      <w:r w:rsidR="00CC44DE" w:rsidRPr="00141CD5">
        <w:rPr>
          <w:rStyle w:val="normaltextrun"/>
          <w:rFonts w:ascii="Times New Roman" w:hAnsi="Times New Roman"/>
        </w:rPr>
        <w:t xml:space="preserve">, </w:t>
      </w:r>
      <w:r w:rsidR="00A37245" w:rsidRPr="00141CD5">
        <w:rPr>
          <w:rStyle w:val="normaltextrun"/>
          <w:rFonts w:ascii="Times New Roman" w:hAnsi="Times New Roman"/>
        </w:rPr>
        <w:t xml:space="preserve">which direct </w:t>
      </w:r>
      <w:r w:rsidR="00290640" w:rsidRPr="00141CD5">
        <w:rPr>
          <w:rStyle w:val="normaltextrun"/>
          <w:rFonts w:ascii="Times New Roman" w:hAnsi="Times New Roman"/>
        </w:rPr>
        <w:t>bill CenterPoint Houston at cost for any services provided to the Company</w:t>
      </w:r>
      <w:r w:rsidR="1155F920" w:rsidRPr="00141CD5">
        <w:rPr>
          <w:rStyle w:val="normaltextrun"/>
          <w:rFonts w:ascii="Times New Roman" w:hAnsi="Times New Roman"/>
        </w:rPr>
        <w:t>.</w:t>
      </w:r>
    </w:p>
    <w:p w14:paraId="5EAFDDEC" w14:textId="512CF9C2" w:rsidR="00881163" w:rsidRPr="00141CD5" w:rsidRDefault="00881163" w:rsidP="00881163">
      <w:pPr>
        <w:pStyle w:val="CRQuestion"/>
        <w:keepNext/>
        <w:keepLines/>
        <w:rPr>
          <w:rFonts w:ascii="Times New Roman" w:hAnsi="Times New Roman"/>
        </w:rPr>
      </w:pPr>
      <w:r w:rsidRPr="00141CD5">
        <w:rPr>
          <w:rFonts w:ascii="Times New Roman" w:hAnsi="Times New Roman"/>
        </w:rPr>
        <w:t>Q.</w:t>
      </w:r>
      <w:r w:rsidRPr="00141CD5">
        <w:rPr>
          <w:rFonts w:ascii="Times New Roman" w:hAnsi="Times New Roman"/>
        </w:rPr>
        <w:tab/>
        <w:t xml:space="preserve">Were there any SIGNIFICANT CHANGES TO </w:t>
      </w:r>
      <w:r w:rsidR="003F2633" w:rsidRPr="00141CD5">
        <w:rPr>
          <w:rFonts w:ascii="Times New Roman" w:hAnsi="Times New Roman"/>
        </w:rPr>
        <w:t>the Facilities Management</w:t>
      </w:r>
      <w:r w:rsidRPr="00141CD5">
        <w:rPr>
          <w:rFonts w:ascii="Times New Roman" w:hAnsi="Times New Roman"/>
        </w:rPr>
        <w:t xml:space="preserve"> </w:t>
      </w:r>
      <w:r w:rsidR="003F2633" w:rsidRPr="00141CD5">
        <w:rPr>
          <w:rFonts w:ascii="Times New Roman" w:hAnsi="Times New Roman"/>
        </w:rPr>
        <w:t xml:space="preserve">department </w:t>
      </w:r>
      <w:r w:rsidRPr="00141CD5">
        <w:rPr>
          <w:rFonts w:ascii="Times New Roman" w:hAnsi="Times New Roman"/>
        </w:rPr>
        <w:t>SINCE THE LAST RATE CASE?</w:t>
      </w:r>
    </w:p>
    <w:p w14:paraId="6A14479E" w14:textId="35CA0BF9" w:rsidR="00881163" w:rsidRPr="00141CD5" w:rsidRDefault="00881163" w:rsidP="00881163">
      <w:pPr>
        <w:pStyle w:val="CRAnswer"/>
        <w:rPr>
          <w:rFonts w:ascii="Times New Roman" w:hAnsi="Times New Roman"/>
        </w:rPr>
      </w:pPr>
      <w:r w:rsidRPr="00141CD5">
        <w:rPr>
          <w:rFonts w:ascii="Times New Roman" w:hAnsi="Times New Roman"/>
        </w:rPr>
        <w:t>A.</w:t>
      </w:r>
      <w:r w:rsidRPr="00141CD5">
        <w:rPr>
          <w:rFonts w:ascii="Times New Roman" w:hAnsi="Times New Roman"/>
        </w:rPr>
        <w:tab/>
        <w:t>No.</w:t>
      </w:r>
    </w:p>
    <w:p w14:paraId="686EC146" w14:textId="36FA3B7B" w:rsidR="003257F9" w:rsidRPr="00141CD5" w:rsidRDefault="003257F9" w:rsidP="00881163">
      <w:pPr>
        <w:pStyle w:val="CRQuestion"/>
        <w:keepNext/>
        <w:keepLines/>
        <w:rPr>
          <w:rFonts w:ascii="Times New Roman" w:hAnsi="Times New Roman"/>
        </w:rPr>
      </w:pPr>
      <w:r w:rsidRPr="00141CD5">
        <w:rPr>
          <w:rFonts w:ascii="Times New Roman" w:hAnsi="Times New Roman"/>
        </w:rPr>
        <w:t xml:space="preserve">Q. </w:t>
      </w:r>
      <w:r w:rsidRPr="00141CD5">
        <w:rPr>
          <w:rFonts w:ascii="Times New Roman" w:hAnsi="Times New Roman"/>
        </w:rPr>
        <w:tab/>
      </w:r>
      <w:r w:rsidR="004D1BA9" w:rsidRPr="00141CD5">
        <w:rPr>
          <w:rFonts w:ascii="Times New Roman" w:hAnsi="Times New Roman"/>
        </w:rPr>
        <w:t xml:space="preserve">Did Facilities Management make any capital </w:t>
      </w:r>
      <w:r w:rsidR="002C1ACB" w:rsidRPr="00141CD5">
        <w:rPr>
          <w:rFonts w:ascii="Times New Roman" w:hAnsi="Times New Roman"/>
        </w:rPr>
        <w:t xml:space="preserve">investments from January 1, 2019, to December 31, 2023, that </w:t>
      </w:r>
      <w:r w:rsidR="00F15B42" w:rsidRPr="00141CD5">
        <w:rPr>
          <w:rFonts w:ascii="Times New Roman" w:hAnsi="Times New Roman"/>
        </w:rPr>
        <w:t>were allocated to CenterPoint Houston?</w:t>
      </w:r>
    </w:p>
    <w:p w14:paraId="181ABD77" w14:textId="3BB84D6C" w:rsidR="00B8638F" w:rsidRPr="00141CD5" w:rsidRDefault="40745B86" w:rsidP="00E116AF">
      <w:pPr>
        <w:pStyle w:val="CRAnswer"/>
        <w:rPr>
          <w:rStyle w:val="normaltextrun"/>
          <w:rFonts w:ascii="Times New Roman" w:hAnsi="Times New Roman"/>
        </w:rPr>
      </w:pPr>
      <w:r w:rsidRPr="00141CD5">
        <w:rPr>
          <w:rFonts w:ascii="Times New Roman" w:hAnsi="Times New Roman"/>
        </w:rPr>
        <w:t>A.</w:t>
      </w:r>
      <w:r w:rsidR="68C254E8" w:rsidRPr="00141CD5">
        <w:rPr>
          <w:rFonts w:ascii="Times New Roman" w:hAnsi="Times New Roman"/>
        </w:rPr>
        <w:tab/>
      </w:r>
      <w:r w:rsidR="00F15B42" w:rsidRPr="00141CD5">
        <w:rPr>
          <w:rFonts w:ascii="Times New Roman" w:hAnsi="Times New Roman"/>
        </w:rPr>
        <w:t>Yes</w:t>
      </w:r>
      <w:r w:rsidR="00A253CB" w:rsidRPr="00141CD5">
        <w:rPr>
          <w:rFonts w:ascii="Times New Roman" w:hAnsi="Times New Roman"/>
        </w:rPr>
        <w:t xml:space="preserve">.  </w:t>
      </w:r>
      <w:r w:rsidR="00881163" w:rsidRPr="00141CD5">
        <w:rPr>
          <w:rFonts w:ascii="Times New Roman" w:hAnsi="Times New Roman"/>
        </w:rPr>
        <w:t>Facilities Management made c</w:t>
      </w:r>
      <w:r w:rsidR="6B1218B9" w:rsidRPr="00141CD5">
        <w:rPr>
          <w:rFonts w:ascii="Times New Roman" w:hAnsi="Times New Roman"/>
        </w:rPr>
        <w:t>apital investments</w:t>
      </w:r>
      <w:r w:rsidR="00F15B42" w:rsidRPr="00141CD5">
        <w:rPr>
          <w:rFonts w:ascii="Times New Roman" w:hAnsi="Times New Roman"/>
        </w:rPr>
        <w:t>, including</w:t>
      </w:r>
      <w:r w:rsidR="6B1218B9" w:rsidRPr="00141CD5">
        <w:rPr>
          <w:rFonts w:ascii="Times New Roman" w:hAnsi="Times New Roman"/>
        </w:rPr>
        <w:t xml:space="preserve"> projects such as new facility </w:t>
      </w:r>
      <w:r w:rsidR="78CC1AC5" w:rsidRPr="00141CD5">
        <w:rPr>
          <w:rFonts w:ascii="Times New Roman" w:hAnsi="Times New Roman"/>
        </w:rPr>
        <w:t xml:space="preserve">construction, </w:t>
      </w:r>
      <w:r w:rsidR="2FA6C065" w:rsidRPr="00141CD5">
        <w:rPr>
          <w:rFonts w:ascii="Times New Roman" w:hAnsi="Times New Roman"/>
        </w:rPr>
        <w:t>roof replacements</w:t>
      </w:r>
      <w:r w:rsidR="00881163" w:rsidRPr="00141CD5">
        <w:rPr>
          <w:rFonts w:ascii="Times New Roman" w:hAnsi="Times New Roman"/>
        </w:rPr>
        <w:t>,</w:t>
      </w:r>
      <w:r w:rsidR="2FA6C065" w:rsidRPr="00141CD5">
        <w:rPr>
          <w:rFonts w:ascii="Times New Roman" w:hAnsi="Times New Roman"/>
        </w:rPr>
        <w:t xml:space="preserve"> and </w:t>
      </w:r>
      <w:r w:rsidR="00F15B42" w:rsidRPr="00141CD5">
        <w:rPr>
          <w:rFonts w:ascii="Times New Roman" w:hAnsi="Times New Roman"/>
        </w:rPr>
        <w:t xml:space="preserve">existing </w:t>
      </w:r>
      <w:r w:rsidR="2FA6C065" w:rsidRPr="00141CD5">
        <w:rPr>
          <w:rFonts w:ascii="Times New Roman" w:hAnsi="Times New Roman"/>
        </w:rPr>
        <w:t xml:space="preserve">facility upgrades.  Each of these investments was </w:t>
      </w:r>
      <w:r w:rsidR="00D510E9" w:rsidRPr="00141CD5">
        <w:rPr>
          <w:rFonts w:ascii="Times New Roman" w:hAnsi="Times New Roman"/>
        </w:rPr>
        <w:t xml:space="preserve">placed into service by December 31, 2023, and was </w:t>
      </w:r>
      <w:r w:rsidR="00F73AE8" w:rsidRPr="00141CD5">
        <w:rPr>
          <w:rFonts w:ascii="Times New Roman" w:hAnsi="Times New Roman"/>
        </w:rPr>
        <w:t xml:space="preserve">reasonable and </w:t>
      </w:r>
      <w:r w:rsidR="2FA6C065" w:rsidRPr="00141CD5">
        <w:rPr>
          <w:rFonts w:ascii="Times New Roman" w:hAnsi="Times New Roman"/>
        </w:rPr>
        <w:t xml:space="preserve">necessary to </w:t>
      </w:r>
      <w:proofErr w:type="gramStart"/>
      <w:r w:rsidR="2FA6C065" w:rsidRPr="00141CD5">
        <w:rPr>
          <w:rFonts w:ascii="Times New Roman" w:hAnsi="Times New Roman"/>
        </w:rPr>
        <w:t>efficiently and effectively operate CenterPoint Houston</w:t>
      </w:r>
      <w:proofErr w:type="gramEnd"/>
      <w:r w:rsidR="2FA6C065" w:rsidRPr="00141CD5">
        <w:rPr>
          <w:rFonts w:ascii="Times New Roman" w:hAnsi="Times New Roman"/>
        </w:rPr>
        <w:t>.</w:t>
      </w:r>
    </w:p>
    <w:p w14:paraId="5C250A37" w14:textId="4C154E43" w:rsidR="00C003A4" w:rsidRPr="00141CD5" w:rsidRDefault="00C003A4" w:rsidP="00D75FD1">
      <w:pPr>
        <w:pStyle w:val="CROutline2"/>
        <w:tabs>
          <w:tab w:val="clear" w:pos="1440"/>
          <w:tab w:val="num" w:pos="1152"/>
        </w:tabs>
        <w:ind w:left="1872"/>
        <w:rPr>
          <w:rStyle w:val="eop"/>
        </w:rPr>
      </w:pPr>
      <w:bookmarkStart w:id="24" w:name="_Toc159263387"/>
      <w:bookmarkStart w:id="25" w:name="_Toc159841865"/>
      <w:bookmarkEnd w:id="20"/>
      <w:bookmarkEnd w:id="21"/>
      <w:r w:rsidRPr="00141CD5">
        <w:rPr>
          <w:rStyle w:val="eop"/>
        </w:rPr>
        <w:t>Field Services</w:t>
      </w:r>
      <w:r w:rsidR="00C16E62" w:rsidRPr="00141CD5">
        <w:rPr>
          <w:rStyle w:val="eop"/>
        </w:rPr>
        <w:t xml:space="preserve"> Functional Department</w:t>
      </w:r>
      <w:bookmarkEnd w:id="24"/>
      <w:bookmarkEnd w:id="25"/>
    </w:p>
    <w:p w14:paraId="454655BC" w14:textId="63139481" w:rsidR="1AF01715" w:rsidRPr="00141CD5" w:rsidRDefault="6D09690F" w:rsidP="00E116AF">
      <w:pPr>
        <w:pStyle w:val="CRQuestion"/>
        <w:rPr>
          <w:rStyle w:val="normaltextrun"/>
          <w:rFonts w:ascii="Times New Roman" w:hAnsi="Times New Roman"/>
        </w:rPr>
      </w:pPr>
      <w:r w:rsidRPr="00141CD5">
        <w:rPr>
          <w:rStyle w:val="normaltextrun"/>
          <w:rFonts w:ascii="Times New Roman" w:hAnsi="Times New Roman"/>
          <w:bCs/>
        </w:rPr>
        <w:t xml:space="preserve">Q. </w:t>
      </w:r>
      <w:r w:rsidR="1AF01715" w:rsidRPr="00141CD5">
        <w:rPr>
          <w:rStyle w:val="normaltextrun"/>
          <w:rFonts w:ascii="Times New Roman" w:hAnsi="Times New Roman"/>
        </w:rPr>
        <w:tab/>
      </w:r>
      <w:r w:rsidR="00A7382D" w:rsidRPr="00141CD5">
        <w:rPr>
          <w:rStyle w:val="normaltextrun"/>
          <w:rFonts w:ascii="Times New Roman" w:hAnsi="Times New Roman"/>
        </w:rPr>
        <w:t>What is</w:t>
      </w:r>
      <w:r w:rsidR="00881163" w:rsidRPr="00141CD5">
        <w:rPr>
          <w:rStyle w:val="normaltextrun"/>
          <w:rFonts w:ascii="Times New Roman" w:hAnsi="Times New Roman"/>
          <w:bCs/>
        </w:rPr>
        <w:t xml:space="preserve"> Field </w:t>
      </w:r>
      <w:r w:rsidR="00C111BE" w:rsidRPr="00141CD5">
        <w:rPr>
          <w:rStyle w:val="normaltextrun"/>
          <w:rFonts w:ascii="Times New Roman" w:hAnsi="Times New Roman"/>
        </w:rPr>
        <w:t>SERVICES’</w:t>
      </w:r>
      <w:r w:rsidR="00A7382D" w:rsidRPr="00141CD5">
        <w:rPr>
          <w:rStyle w:val="normaltextrun"/>
          <w:rFonts w:ascii="Times New Roman" w:hAnsi="Times New Roman"/>
        </w:rPr>
        <w:t xml:space="preserve"> </w:t>
      </w:r>
      <w:r w:rsidR="00C201F1" w:rsidRPr="00141CD5">
        <w:rPr>
          <w:rStyle w:val="normaltextrun"/>
          <w:rFonts w:ascii="Times New Roman" w:hAnsi="Times New Roman"/>
        </w:rPr>
        <w:t>role</w:t>
      </w:r>
      <w:r w:rsidR="00881163" w:rsidRPr="00141CD5">
        <w:rPr>
          <w:rStyle w:val="normaltextrun"/>
          <w:rFonts w:ascii="Times New Roman" w:hAnsi="Times New Roman"/>
          <w:bCs/>
        </w:rPr>
        <w:t xml:space="preserve"> IN THE COMPANY’S ELECTRIC OPERATIONS</w:t>
      </w:r>
      <w:r w:rsidRPr="00141CD5">
        <w:rPr>
          <w:rStyle w:val="normaltextrun"/>
          <w:rFonts w:ascii="Times New Roman" w:hAnsi="Times New Roman"/>
          <w:bCs/>
        </w:rPr>
        <w:t>?</w:t>
      </w:r>
    </w:p>
    <w:p w14:paraId="7F608E4E" w14:textId="60B5F012" w:rsidR="5ADC44C0" w:rsidRPr="00141CD5" w:rsidRDefault="5ADC44C0" w:rsidP="00E116AF">
      <w:pPr>
        <w:pStyle w:val="CRAnswer"/>
        <w:rPr>
          <w:rStyle w:val="eop"/>
          <w:rFonts w:ascii="Times New Roman" w:hAnsi="Times New Roman"/>
        </w:rPr>
      </w:pPr>
      <w:r w:rsidRPr="00141CD5">
        <w:rPr>
          <w:rStyle w:val="eop"/>
          <w:rFonts w:ascii="Times New Roman" w:hAnsi="Times New Roman"/>
        </w:rPr>
        <w:t xml:space="preserve">A. </w:t>
      </w:r>
      <w:r w:rsidRPr="00141CD5">
        <w:rPr>
          <w:rFonts w:ascii="Times New Roman" w:hAnsi="Times New Roman"/>
        </w:rPr>
        <w:tab/>
      </w:r>
      <w:r w:rsidR="56C22859" w:rsidRPr="00141CD5">
        <w:rPr>
          <w:rStyle w:val="eop"/>
          <w:rFonts w:ascii="Times New Roman" w:hAnsi="Times New Roman"/>
        </w:rPr>
        <w:t>The Field Services organization is composed of three departments:</w:t>
      </w:r>
    </w:p>
    <w:p w14:paraId="52C28C33" w14:textId="3110CB28" w:rsidR="00881163" w:rsidRPr="00141CD5" w:rsidRDefault="004254FA" w:rsidP="00202148">
      <w:pPr>
        <w:pStyle w:val="paragraph"/>
        <w:numPr>
          <w:ilvl w:val="0"/>
          <w:numId w:val="6"/>
        </w:numPr>
        <w:spacing w:before="0" w:beforeAutospacing="0" w:after="0" w:afterAutospacing="0" w:line="480" w:lineRule="auto"/>
        <w:jc w:val="both"/>
        <w:rPr>
          <w:rFonts w:ascii="Times New Roman" w:hAnsi="Times New Roman"/>
        </w:rPr>
      </w:pPr>
      <w:r w:rsidRPr="00141CD5">
        <w:rPr>
          <w:rStyle w:val="eop"/>
          <w:rFonts w:ascii="Times New Roman" w:hAnsi="Times New Roman"/>
          <w:b/>
          <w:bCs/>
        </w:rPr>
        <w:t>Land &amp; Field Services (“</w:t>
      </w:r>
      <w:r w:rsidR="00881163" w:rsidRPr="00141CD5">
        <w:rPr>
          <w:rStyle w:val="eop"/>
          <w:rFonts w:ascii="Times New Roman" w:hAnsi="Times New Roman"/>
          <w:b/>
          <w:bCs/>
        </w:rPr>
        <w:t>L&amp;FS</w:t>
      </w:r>
      <w:r w:rsidRPr="00141CD5">
        <w:rPr>
          <w:rStyle w:val="eop"/>
          <w:rFonts w:ascii="Times New Roman" w:hAnsi="Times New Roman"/>
          <w:b/>
          <w:bCs/>
        </w:rPr>
        <w:t>)</w:t>
      </w:r>
      <w:r w:rsidR="00881163" w:rsidRPr="00141CD5">
        <w:rPr>
          <w:rStyle w:val="eop"/>
          <w:rFonts w:ascii="Times New Roman" w:hAnsi="Times New Roman"/>
          <w:b/>
          <w:bCs/>
        </w:rPr>
        <w:t xml:space="preserve"> </w:t>
      </w:r>
      <w:r w:rsidR="001D7417" w:rsidRPr="00141CD5">
        <w:rPr>
          <w:rFonts w:ascii="Times New Roman" w:hAnsi="Times New Roman"/>
        </w:rPr>
        <w:t>performs</w:t>
      </w:r>
      <w:r w:rsidR="00881163" w:rsidRPr="00141CD5">
        <w:rPr>
          <w:rFonts w:ascii="Times New Roman" w:hAnsi="Times New Roman"/>
        </w:rPr>
        <w:t xml:space="preserve"> land surveying, land acquisitions, and right-of-way</w:t>
      </w:r>
      <w:r w:rsidR="001D7417" w:rsidRPr="00141CD5">
        <w:rPr>
          <w:rFonts w:ascii="Times New Roman" w:hAnsi="Times New Roman"/>
        </w:rPr>
        <w:t xml:space="preserve"> </w:t>
      </w:r>
      <w:r w:rsidR="00881163" w:rsidRPr="00141CD5">
        <w:rPr>
          <w:rFonts w:ascii="Times New Roman" w:hAnsi="Times New Roman"/>
        </w:rPr>
        <w:t xml:space="preserve">maintenance and responds to land-related inquiries from CenterPoint Houston, its affiliates, governmental agencies, and the public.  L&amp;FS also </w:t>
      </w:r>
      <w:r w:rsidR="006A2C39" w:rsidRPr="00141CD5">
        <w:rPr>
          <w:rFonts w:ascii="Times New Roman" w:hAnsi="Times New Roman"/>
        </w:rPr>
        <w:t xml:space="preserve">(1) </w:t>
      </w:r>
      <w:r w:rsidR="00881163" w:rsidRPr="00141CD5">
        <w:rPr>
          <w:rFonts w:ascii="Times New Roman" w:hAnsi="Times New Roman"/>
        </w:rPr>
        <w:t xml:space="preserve">supports </w:t>
      </w:r>
      <w:r w:rsidR="001D7417" w:rsidRPr="00141CD5">
        <w:rPr>
          <w:rFonts w:ascii="Times New Roman" w:hAnsi="Times New Roman"/>
        </w:rPr>
        <w:t xml:space="preserve">projects to upgrade </w:t>
      </w:r>
      <w:r w:rsidR="00881163" w:rsidRPr="00141CD5">
        <w:rPr>
          <w:rFonts w:ascii="Times New Roman" w:hAnsi="Times New Roman"/>
        </w:rPr>
        <w:t xml:space="preserve">facilities </w:t>
      </w:r>
      <w:r w:rsidR="001D7417" w:rsidRPr="00141CD5">
        <w:rPr>
          <w:rFonts w:ascii="Times New Roman" w:hAnsi="Times New Roman"/>
        </w:rPr>
        <w:t xml:space="preserve">in </w:t>
      </w:r>
      <w:r w:rsidR="00881163" w:rsidRPr="00141CD5">
        <w:rPr>
          <w:rFonts w:ascii="Times New Roman" w:hAnsi="Times New Roman"/>
        </w:rPr>
        <w:t xml:space="preserve">the CenterPoint Houston territory </w:t>
      </w:r>
      <w:r w:rsidR="006A2C39" w:rsidRPr="00141CD5">
        <w:rPr>
          <w:rFonts w:ascii="Times New Roman" w:hAnsi="Times New Roman"/>
        </w:rPr>
        <w:t>and</w:t>
      </w:r>
      <w:r w:rsidR="0014458E" w:rsidRPr="00141CD5">
        <w:rPr>
          <w:rFonts w:ascii="Times New Roman" w:hAnsi="Times New Roman"/>
        </w:rPr>
        <w:t xml:space="preserve"> </w:t>
      </w:r>
      <w:r w:rsidR="006A2C39" w:rsidRPr="00141CD5">
        <w:rPr>
          <w:rFonts w:ascii="Times New Roman" w:hAnsi="Times New Roman"/>
        </w:rPr>
        <w:t xml:space="preserve">(2) </w:t>
      </w:r>
      <w:r w:rsidR="0014458E" w:rsidRPr="00141CD5">
        <w:rPr>
          <w:rFonts w:ascii="Times New Roman" w:hAnsi="Times New Roman"/>
        </w:rPr>
        <w:t>provide</w:t>
      </w:r>
      <w:r w:rsidR="00882B61" w:rsidRPr="00141CD5">
        <w:rPr>
          <w:rFonts w:ascii="Times New Roman" w:hAnsi="Times New Roman"/>
        </w:rPr>
        <w:t>s</w:t>
      </w:r>
      <w:r w:rsidR="0014458E" w:rsidRPr="00141CD5">
        <w:rPr>
          <w:rFonts w:ascii="Times New Roman" w:hAnsi="Times New Roman"/>
        </w:rPr>
        <w:t xml:space="preserve"> CenterPoint Houston with revenue </w:t>
      </w:r>
      <w:r w:rsidR="004E1C28" w:rsidRPr="00141CD5">
        <w:rPr>
          <w:rFonts w:ascii="Times New Roman" w:hAnsi="Times New Roman"/>
        </w:rPr>
        <w:t xml:space="preserve">that L&amp;FS receives </w:t>
      </w:r>
      <w:r w:rsidR="0014458E" w:rsidRPr="00141CD5">
        <w:rPr>
          <w:rFonts w:ascii="Times New Roman" w:hAnsi="Times New Roman"/>
        </w:rPr>
        <w:t>from rights of way in CenterPoint Houston</w:t>
      </w:r>
      <w:r w:rsidR="00882B61" w:rsidRPr="00141CD5">
        <w:rPr>
          <w:rFonts w:ascii="Times New Roman" w:hAnsi="Times New Roman"/>
        </w:rPr>
        <w:t>’s</w:t>
      </w:r>
      <w:r w:rsidR="0014458E" w:rsidRPr="00141CD5">
        <w:rPr>
          <w:rFonts w:ascii="Times New Roman" w:hAnsi="Times New Roman"/>
        </w:rPr>
        <w:t xml:space="preserve"> service territory through </w:t>
      </w:r>
      <w:r w:rsidR="006B2E25" w:rsidRPr="00141CD5">
        <w:rPr>
          <w:rFonts w:ascii="Times New Roman" w:hAnsi="Times New Roman"/>
        </w:rPr>
        <w:t xml:space="preserve">right-of-way </w:t>
      </w:r>
      <w:r w:rsidR="0014458E" w:rsidRPr="00141CD5">
        <w:rPr>
          <w:rFonts w:ascii="Times New Roman" w:hAnsi="Times New Roman"/>
        </w:rPr>
        <w:t xml:space="preserve">license agreements </w:t>
      </w:r>
      <w:r w:rsidR="006B2E25" w:rsidRPr="00141CD5">
        <w:rPr>
          <w:rFonts w:ascii="Times New Roman" w:hAnsi="Times New Roman"/>
        </w:rPr>
        <w:t xml:space="preserve">and </w:t>
      </w:r>
      <w:r w:rsidR="0014458E" w:rsidRPr="00141CD5">
        <w:rPr>
          <w:rFonts w:ascii="Times New Roman" w:hAnsi="Times New Roman"/>
        </w:rPr>
        <w:t xml:space="preserve">consents to encroach.  For a further explanation </w:t>
      </w:r>
      <w:r w:rsidR="006B2E25" w:rsidRPr="00141CD5">
        <w:rPr>
          <w:rFonts w:ascii="Times New Roman" w:hAnsi="Times New Roman"/>
        </w:rPr>
        <w:t xml:space="preserve">of </w:t>
      </w:r>
      <w:r w:rsidR="0014458E" w:rsidRPr="00141CD5">
        <w:rPr>
          <w:rFonts w:ascii="Times New Roman" w:hAnsi="Times New Roman"/>
        </w:rPr>
        <w:t>the total test year revenue, please refer to the testimony of Company witness Ms. Colvin.</w:t>
      </w:r>
    </w:p>
    <w:p w14:paraId="76F797A9" w14:textId="24803069" w:rsidR="00881163" w:rsidRPr="00141CD5" w:rsidRDefault="004254FA" w:rsidP="00202148">
      <w:pPr>
        <w:pStyle w:val="paragraph"/>
        <w:numPr>
          <w:ilvl w:val="0"/>
          <w:numId w:val="6"/>
        </w:numPr>
        <w:spacing w:before="0" w:beforeAutospacing="0" w:after="0" w:afterAutospacing="0" w:line="480" w:lineRule="auto"/>
        <w:jc w:val="both"/>
        <w:rPr>
          <w:rStyle w:val="normaltextrun"/>
          <w:rFonts w:ascii="Times New Roman" w:hAnsi="Times New Roman"/>
        </w:rPr>
      </w:pPr>
      <w:r w:rsidRPr="00141CD5">
        <w:rPr>
          <w:rStyle w:val="eop"/>
          <w:rFonts w:ascii="Times New Roman" w:hAnsi="Times New Roman"/>
          <w:b/>
          <w:bCs/>
        </w:rPr>
        <w:t>Damage Prevention</w:t>
      </w:r>
      <w:r w:rsidR="2A0ED04B" w:rsidRPr="00141CD5">
        <w:rPr>
          <w:rStyle w:val="normaltextrun"/>
          <w:rFonts w:ascii="Times New Roman" w:hAnsi="Times New Roman"/>
        </w:rPr>
        <w:t xml:space="preserve"> </w:t>
      </w:r>
      <w:r w:rsidR="005A12F2" w:rsidRPr="00141CD5">
        <w:rPr>
          <w:rStyle w:val="normaltextrun"/>
          <w:rFonts w:ascii="Times New Roman" w:hAnsi="Times New Roman"/>
        </w:rPr>
        <w:t xml:space="preserve">(1) </w:t>
      </w:r>
      <w:r w:rsidR="56E4C7D3" w:rsidRPr="00141CD5">
        <w:rPr>
          <w:rStyle w:val="normaltextrun"/>
          <w:rFonts w:ascii="Times New Roman" w:hAnsi="Times New Roman"/>
        </w:rPr>
        <w:t xml:space="preserve">provides </w:t>
      </w:r>
      <w:r w:rsidR="2A0ED04B" w:rsidRPr="00141CD5">
        <w:rPr>
          <w:rStyle w:val="normaltextrun"/>
          <w:rFonts w:ascii="Times New Roman" w:hAnsi="Times New Roman"/>
        </w:rPr>
        <w:t xml:space="preserve">timely and accurate </w:t>
      </w:r>
      <w:r w:rsidR="7DBCA568" w:rsidRPr="00141CD5">
        <w:rPr>
          <w:rStyle w:val="normaltextrun"/>
          <w:rFonts w:ascii="Times New Roman" w:hAnsi="Times New Roman"/>
        </w:rPr>
        <w:t>locating and marking</w:t>
      </w:r>
      <w:r w:rsidR="2A0ED04B" w:rsidRPr="00141CD5">
        <w:rPr>
          <w:rStyle w:val="normaltextrun"/>
          <w:rFonts w:ascii="Times New Roman" w:hAnsi="Times New Roman"/>
        </w:rPr>
        <w:t xml:space="preserve"> </w:t>
      </w:r>
      <w:r w:rsidR="7A30EE7A" w:rsidRPr="00141CD5">
        <w:rPr>
          <w:rStyle w:val="normaltextrun"/>
          <w:rFonts w:ascii="Times New Roman" w:hAnsi="Times New Roman"/>
        </w:rPr>
        <w:t>of</w:t>
      </w:r>
      <w:r w:rsidR="3F27DB21" w:rsidRPr="00141CD5">
        <w:rPr>
          <w:rStyle w:val="normaltextrun"/>
          <w:rFonts w:ascii="Times New Roman" w:hAnsi="Times New Roman"/>
        </w:rPr>
        <w:t xml:space="preserve"> </w:t>
      </w:r>
      <w:r w:rsidR="00EA6B00" w:rsidRPr="00141CD5">
        <w:rPr>
          <w:rStyle w:val="normaltextrun"/>
          <w:rFonts w:ascii="Times New Roman" w:hAnsi="Times New Roman"/>
        </w:rPr>
        <w:t>CNP</w:t>
      </w:r>
      <w:r w:rsidR="2A0ED04B" w:rsidRPr="00141CD5">
        <w:rPr>
          <w:rStyle w:val="normaltextrun"/>
          <w:rFonts w:ascii="Times New Roman" w:hAnsi="Times New Roman"/>
        </w:rPr>
        <w:t xml:space="preserve">’s </w:t>
      </w:r>
      <w:r w:rsidR="6D6CAFEF" w:rsidRPr="00141CD5">
        <w:rPr>
          <w:rStyle w:val="normaltextrun"/>
          <w:rFonts w:ascii="Times New Roman" w:hAnsi="Times New Roman"/>
        </w:rPr>
        <w:t xml:space="preserve">electric and </w:t>
      </w:r>
      <w:r w:rsidR="2A0ED04B" w:rsidRPr="00141CD5">
        <w:rPr>
          <w:rStyle w:val="normaltextrun"/>
          <w:rFonts w:ascii="Times New Roman" w:hAnsi="Times New Roman"/>
        </w:rPr>
        <w:t>natural gas facilities</w:t>
      </w:r>
      <w:r w:rsidR="005A12F2" w:rsidRPr="00141CD5">
        <w:rPr>
          <w:rStyle w:val="normaltextrun"/>
          <w:rFonts w:ascii="Times New Roman" w:hAnsi="Times New Roman"/>
        </w:rPr>
        <w:t xml:space="preserve"> and (2) </w:t>
      </w:r>
      <w:r w:rsidR="00D7357C" w:rsidRPr="00141CD5">
        <w:rPr>
          <w:rStyle w:val="normaltextrun"/>
          <w:rFonts w:ascii="Times New Roman" w:hAnsi="Times New Roman"/>
        </w:rPr>
        <w:t xml:space="preserve">conducts programs to identify high-risk excavators, improve dig practices and </w:t>
      </w:r>
      <w:r w:rsidR="00F7004C" w:rsidRPr="00141CD5">
        <w:rPr>
          <w:rStyle w:val="normaltextrun"/>
          <w:rFonts w:ascii="Times New Roman" w:hAnsi="Times New Roman"/>
        </w:rPr>
        <w:t>Texas 811 awareness</w:t>
      </w:r>
      <w:r w:rsidR="00D7357C" w:rsidRPr="00141CD5">
        <w:rPr>
          <w:rStyle w:val="normaltextrun"/>
          <w:rFonts w:ascii="Times New Roman" w:hAnsi="Times New Roman"/>
        </w:rPr>
        <w:t>, and reduce underground damage</w:t>
      </w:r>
      <w:r w:rsidR="00682719" w:rsidRPr="00141CD5">
        <w:rPr>
          <w:rFonts w:ascii="Times New Roman" w:hAnsi="Times New Roman"/>
        </w:rPr>
        <w:t>.</w:t>
      </w:r>
      <w:r w:rsidR="00682719" w:rsidRPr="00141CD5">
        <w:rPr>
          <w:rStyle w:val="normaltextrun"/>
          <w:rFonts w:ascii="Times New Roman" w:hAnsi="Times New Roman"/>
        </w:rPr>
        <w:t xml:space="preserve"> </w:t>
      </w:r>
      <w:r w:rsidR="00F7004C" w:rsidRPr="00141CD5">
        <w:rPr>
          <w:rStyle w:val="normaltextrun"/>
          <w:rFonts w:ascii="Times New Roman" w:hAnsi="Times New Roman"/>
        </w:rPr>
        <w:t xml:space="preserve"> </w:t>
      </w:r>
      <w:r w:rsidR="00682719" w:rsidRPr="00141CD5">
        <w:rPr>
          <w:rStyle w:val="normaltextrun"/>
          <w:rFonts w:ascii="Times New Roman" w:hAnsi="Times New Roman"/>
        </w:rPr>
        <w:t xml:space="preserve">As a member of Texas 811, </w:t>
      </w:r>
      <w:r w:rsidR="00730185" w:rsidRPr="00141CD5">
        <w:rPr>
          <w:rStyle w:val="normaltextrun"/>
          <w:rFonts w:ascii="Times New Roman" w:hAnsi="Times New Roman"/>
        </w:rPr>
        <w:t xml:space="preserve">Damage Prevention </w:t>
      </w:r>
      <w:r w:rsidR="00682719" w:rsidRPr="00141CD5">
        <w:rPr>
          <w:rStyle w:val="normaltextrun"/>
          <w:rFonts w:ascii="Times New Roman" w:hAnsi="Times New Roman"/>
        </w:rPr>
        <w:t xml:space="preserve">provided </w:t>
      </w:r>
      <w:r w:rsidR="266A1FB1" w:rsidRPr="00141CD5">
        <w:rPr>
          <w:rStyle w:val="eop"/>
          <w:rFonts w:ascii="Times New Roman" w:hAnsi="Times New Roman"/>
        </w:rPr>
        <w:t>729,184</w:t>
      </w:r>
      <w:r w:rsidR="00682719" w:rsidRPr="00141CD5">
        <w:rPr>
          <w:rStyle w:val="normaltextrun"/>
          <w:rFonts w:ascii="Times New Roman" w:hAnsi="Times New Roman"/>
        </w:rPr>
        <w:t xml:space="preserve"> locates in 202</w:t>
      </w:r>
      <w:r w:rsidR="000D1F04" w:rsidRPr="00141CD5">
        <w:rPr>
          <w:rStyle w:val="normaltextrun"/>
          <w:rFonts w:ascii="Times New Roman" w:hAnsi="Times New Roman"/>
        </w:rPr>
        <w:t>3</w:t>
      </w:r>
      <w:r w:rsidR="00682719" w:rsidRPr="00141CD5">
        <w:rPr>
          <w:rStyle w:val="normaltextrun"/>
          <w:rFonts w:ascii="Times New Roman" w:hAnsi="Times New Roman"/>
        </w:rPr>
        <w:t xml:space="preserve"> </w:t>
      </w:r>
      <w:r w:rsidR="0068639D" w:rsidRPr="00141CD5">
        <w:rPr>
          <w:rStyle w:val="normaltextrun"/>
          <w:rFonts w:ascii="Times New Roman" w:hAnsi="Times New Roman"/>
        </w:rPr>
        <w:t xml:space="preserve">(up </w:t>
      </w:r>
      <w:r w:rsidR="66AE9F75" w:rsidRPr="00141CD5">
        <w:rPr>
          <w:rStyle w:val="eop"/>
          <w:rFonts w:ascii="Times New Roman" w:hAnsi="Times New Roman"/>
        </w:rPr>
        <w:t>11</w:t>
      </w:r>
      <w:r w:rsidR="0068639D" w:rsidRPr="00141CD5">
        <w:rPr>
          <w:rStyle w:val="normaltextrun"/>
          <w:rFonts w:ascii="Times New Roman" w:hAnsi="Times New Roman"/>
        </w:rPr>
        <w:t xml:space="preserve">% from 654,843 locates in 2020) </w:t>
      </w:r>
      <w:r w:rsidR="00682719" w:rsidRPr="00141CD5">
        <w:rPr>
          <w:rStyle w:val="normaltextrun"/>
          <w:rFonts w:ascii="Times New Roman" w:hAnsi="Times New Roman"/>
        </w:rPr>
        <w:t xml:space="preserve">of </w:t>
      </w:r>
      <w:r w:rsidR="00730185" w:rsidRPr="00141CD5">
        <w:rPr>
          <w:rStyle w:val="normaltextrun"/>
          <w:rFonts w:ascii="Times New Roman" w:hAnsi="Times New Roman"/>
        </w:rPr>
        <w:t xml:space="preserve">CenterPoint Houston </w:t>
      </w:r>
      <w:r w:rsidR="00682719" w:rsidRPr="00141CD5">
        <w:rPr>
          <w:rStyle w:val="normaltextrun"/>
          <w:rFonts w:ascii="Times New Roman" w:hAnsi="Times New Roman"/>
        </w:rPr>
        <w:t>buried electric assets prior to excavation activities.</w:t>
      </w:r>
      <w:r w:rsidR="2A0ED04B" w:rsidRPr="00141CD5">
        <w:rPr>
          <w:rStyle w:val="normaltextrun"/>
          <w:rFonts w:ascii="Times New Roman" w:hAnsi="Times New Roman"/>
        </w:rPr>
        <w:t xml:space="preserve">  </w:t>
      </w:r>
      <w:r w:rsidR="00A419C6" w:rsidRPr="00141CD5">
        <w:rPr>
          <w:rStyle w:val="normaltextrun"/>
          <w:rFonts w:ascii="Times New Roman" w:hAnsi="Times New Roman"/>
        </w:rPr>
        <w:t>And Damage Prevention has completed more than 17,</w:t>
      </w:r>
      <w:r w:rsidR="75DE7201" w:rsidRPr="00141CD5">
        <w:rPr>
          <w:rStyle w:val="normaltextrun"/>
          <w:rFonts w:ascii="Times New Roman" w:hAnsi="Times New Roman"/>
        </w:rPr>
        <w:t>9</w:t>
      </w:r>
      <w:r w:rsidR="00A419C6" w:rsidRPr="00141CD5">
        <w:rPr>
          <w:rStyle w:val="normaltextrun"/>
          <w:rFonts w:ascii="Times New Roman" w:hAnsi="Times New Roman"/>
        </w:rPr>
        <w:t>00 locate audit engagements with third-party excavators and documented more than 2,</w:t>
      </w:r>
      <w:r w:rsidR="580CA173" w:rsidRPr="00141CD5">
        <w:rPr>
          <w:rStyle w:val="normaltextrun"/>
          <w:rFonts w:ascii="Times New Roman" w:hAnsi="Times New Roman"/>
        </w:rPr>
        <w:t>9</w:t>
      </w:r>
      <w:r w:rsidR="00A419C6" w:rsidRPr="00141CD5">
        <w:rPr>
          <w:rStyle w:val="normaltextrun"/>
          <w:rFonts w:ascii="Times New Roman" w:hAnsi="Times New Roman"/>
        </w:rPr>
        <w:t xml:space="preserve">00 near misses during the test year. </w:t>
      </w:r>
    </w:p>
    <w:p w14:paraId="31F7F7E8" w14:textId="67C90736" w:rsidR="1BCDA3EF" w:rsidRPr="00141CD5" w:rsidRDefault="004254FA" w:rsidP="00202148">
      <w:pPr>
        <w:pStyle w:val="paragraph"/>
        <w:numPr>
          <w:ilvl w:val="0"/>
          <w:numId w:val="6"/>
        </w:numPr>
        <w:spacing w:before="0" w:beforeAutospacing="0" w:after="0" w:afterAutospacing="0" w:line="480" w:lineRule="auto"/>
        <w:jc w:val="both"/>
        <w:rPr>
          <w:rFonts w:ascii="Times New Roman" w:hAnsi="Times New Roman"/>
        </w:rPr>
      </w:pPr>
      <w:r w:rsidRPr="00141CD5">
        <w:rPr>
          <w:rStyle w:val="eop"/>
          <w:rFonts w:ascii="Times New Roman" w:hAnsi="Times New Roman"/>
          <w:b/>
          <w:bCs/>
        </w:rPr>
        <w:t>Emergency Preparedness &amp; Response (“EP&amp;R”)</w:t>
      </w:r>
      <w:r w:rsidR="244AC5AB" w:rsidRPr="00141CD5">
        <w:rPr>
          <w:rStyle w:val="eop"/>
          <w:rFonts w:ascii="Times New Roman" w:hAnsi="Times New Roman"/>
          <w:b/>
          <w:bCs/>
        </w:rPr>
        <w:t xml:space="preserve"> </w:t>
      </w:r>
      <w:r w:rsidR="004835D8" w:rsidRPr="00141CD5">
        <w:rPr>
          <w:rStyle w:val="eop"/>
          <w:rFonts w:ascii="Times New Roman" w:hAnsi="Times New Roman"/>
        </w:rPr>
        <w:t xml:space="preserve">(1) oversees CNP’s emergency management program; (2) </w:t>
      </w:r>
      <w:r w:rsidR="00FD741F" w:rsidRPr="00141CD5">
        <w:rPr>
          <w:rStyle w:val="eop"/>
          <w:rFonts w:ascii="Times New Roman" w:hAnsi="Times New Roman"/>
        </w:rPr>
        <w:t xml:space="preserve">develops the Emergency Operations Plan (“EOP”) in accordance with regulatory requirements and industry best practices; (3) trains CNP employees on emergency </w:t>
      </w:r>
      <w:r w:rsidR="0016418B" w:rsidRPr="00141CD5">
        <w:rPr>
          <w:rStyle w:val="eop"/>
          <w:rFonts w:ascii="Times New Roman" w:hAnsi="Times New Roman"/>
        </w:rPr>
        <w:t>roles; (4) m</w:t>
      </w:r>
      <w:r w:rsidR="00C866CF" w:rsidRPr="00141CD5">
        <w:rPr>
          <w:rStyle w:val="eop"/>
          <w:rFonts w:ascii="Times New Roman" w:hAnsi="Times New Roman"/>
        </w:rPr>
        <w:t xml:space="preserve">anages CNP’s business continuity program; and (5) </w:t>
      </w:r>
      <w:r w:rsidR="0037387E" w:rsidRPr="00141CD5">
        <w:rPr>
          <w:rStyle w:val="eop"/>
          <w:rFonts w:ascii="Times New Roman" w:hAnsi="Times New Roman"/>
        </w:rPr>
        <w:t xml:space="preserve">facilitates </w:t>
      </w:r>
      <w:r w:rsidR="00C866CF" w:rsidRPr="00141CD5">
        <w:rPr>
          <w:rStyle w:val="eop"/>
          <w:rFonts w:ascii="Times New Roman" w:hAnsi="Times New Roman"/>
        </w:rPr>
        <w:t xml:space="preserve">emergency operations when an emergency or disaster occurs. </w:t>
      </w:r>
      <w:r w:rsidR="001E16F0" w:rsidRPr="00141CD5">
        <w:rPr>
          <w:rStyle w:val="eop"/>
          <w:rFonts w:ascii="Times New Roman" w:hAnsi="Times New Roman"/>
        </w:rPr>
        <w:t xml:space="preserve"> During the test year, </w:t>
      </w:r>
      <w:r w:rsidR="002B4DE6" w:rsidRPr="00141CD5">
        <w:rPr>
          <w:rStyle w:val="eop"/>
          <w:rFonts w:ascii="Times New Roman" w:hAnsi="Times New Roman"/>
        </w:rPr>
        <w:t xml:space="preserve">EP&amp;R staff </w:t>
      </w:r>
      <w:r w:rsidR="002B4DE6" w:rsidRPr="00141CD5">
        <w:rPr>
          <w:rFonts w:ascii="Times New Roman" w:hAnsi="Times New Roman"/>
        </w:rPr>
        <w:t>was embedded with</w:t>
      </w:r>
      <w:r w:rsidR="0014458E" w:rsidRPr="00141CD5">
        <w:rPr>
          <w:rFonts w:ascii="Times New Roman" w:hAnsi="Times New Roman"/>
        </w:rPr>
        <w:t xml:space="preserve"> </w:t>
      </w:r>
      <w:r w:rsidR="002B4DE6" w:rsidRPr="00141CD5">
        <w:rPr>
          <w:rFonts w:ascii="Times New Roman" w:hAnsi="Times New Roman"/>
        </w:rPr>
        <w:t>CenterPoint Houston</w:t>
      </w:r>
      <w:r w:rsidR="0014458E" w:rsidRPr="00141CD5">
        <w:rPr>
          <w:rFonts w:ascii="Times New Roman" w:hAnsi="Times New Roman"/>
        </w:rPr>
        <w:t xml:space="preserve"> </w:t>
      </w:r>
      <w:r w:rsidR="002B4DE6" w:rsidRPr="00141CD5">
        <w:rPr>
          <w:rFonts w:ascii="Times New Roman" w:hAnsi="Times New Roman"/>
        </w:rPr>
        <w:t xml:space="preserve">to (1) revise and update the </w:t>
      </w:r>
      <w:r w:rsidR="0014458E" w:rsidRPr="00141CD5">
        <w:rPr>
          <w:rFonts w:ascii="Times New Roman" w:hAnsi="Times New Roman"/>
        </w:rPr>
        <w:t>EOP</w:t>
      </w:r>
      <w:r w:rsidR="002B4DE6" w:rsidRPr="00141CD5">
        <w:rPr>
          <w:rFonts w:ascii="Times New Roman" w:hAnsi="Times New Roman"/>
        </w:rPr>
        <w:t>; (2) d</w:t>
      </w:r>
      <w:r w:rsidR="0014458E" w:rsidRPr="00141CD5">
        <w:rPr>
          <w:rFonts w:ascii="Times New Roman" w:hAnsi="Times New Roman"/>
        </w:rPr>
        <w:t>evelo</w:t>
      </w:r>
      <w:r w:rsidR="002B4DE6" w:rsidRPr="00141CD5">
        <w:rPr>
          <w:rFonts w:ascii="Times New Roman" w:hAnsi="Times New Roman"/>
        </w:rPr>
        <w:t>p an</w:t>
      </w:r>
      <w:r w:rsidR="0014458E" w:rsidRPr="00141CD5">
        <w:rPr>
          <w:rFonts w:ascii="Times New Roman" w:hAnsi="Times New Roman"/>
        </w:rPr>
        <w:t>d facilitat</w:t>
      </w:r>
      <w:r w:rsidR="002B4DE6" w:rsidRPr="00141CD5">
        <w:rPr>
          <w:rFonts w:ascii="Times New Roman" w:hAnsi="Times New Roman"/>
        </w:rPr>
        <w:t>e</w:t>
      </w:r>
      <w:r w:rsidR="0014458E" w:rsidRPr="00141CD5">
        <w:rPr>
          <w:rFonts w:ascii="Times New Roman" w:hAnsi="Times New Roman"/>
        </w:rPr>
        <w:t xml:space="preserve"> training exercises, including </w:t>
      </w:r>
      <w:proofErr w:type="gramStart"/>
      <w:r w:rsidR="0014458E" w:rsidRPr="00141CD5">
        <w:rPr>
          <w:rFonts w:ascii="Times New Roman" w:hAnsi="Times New Roman"/>
        </w:rPr>
        <w:t>testing</w:t>
      </w:r>
      <w:proofErr w:type="gramEnd"/>
      <w:r w:rsidR="0014458E" w:rsidRPr="00141CD5">
        <w:rPr>
          <w:rFonts w:ascii="Times New Roman" w:hAnsi="Times New Roman"/>
        </w:rPr>
        <w:t xml:space="preserve"> the EOP response in the event of a hurricane or a similar disaster</w:t>
      </w:r>
      <w:r w:rsidR="002B4DE6" w:rsidRPr="00141CD5">
        <w:rPr>
          <w:rFonts w:ascii="Times New Roman" w:hAnsi="Times New Roman"/>
        </w:rPr>
        <w:t xml:space="preserve">; and (3) </w:t>
      </w:r>
      <w:r w:rsidR="0014458E" w:rsidRPr="00141CD5">
        <w:rPr>
          <w:rFonts w:ascii="Times New Roman" w:hAnsi="Times New Roman"/>
        </w:rPr>
        <w:t>review</w:t>
      </w:r>
      <w:r w:rsidR="002B4DE6" w:rsidRPr="00141CD5">
        <w:rPr>
          <w:rFonts w:ascii="Times New Roman" w:hAnsi="Times New Roman"/>
        </w:rPr>
        <w:t xml:space="preserve"> </w:t>
      </w:r>
      <w:r w:rsidR="0014458E" w:rsidRPr="00141CD5">
        <w:rPr>
          <w:rFonts w:ascii="Times New Roman" w:hAnsi="Times New Roman"/>
        </w:rPr>
        <w:t>and updat</w:t>
      </w:r>
      <w:r w:rsidR="002B4DE6" w:rsidRPr="00141CD5">
        <w:rPr>
          <w:rFonts w:ascii="Times New Roman" w:hAnsi="Times New Roman"/>
        </w:rPr>
        <w:t>e</w:t>
      </w:r>
      <w:r w:rsidR="0014458E" w:rsidRPr="00141CD5">
        <w:rPr>
          <w:rFonts w:ascii="Times New Roman" w:hAnsi="Times New Roman"/>
        </w:rPr>
        <w:t xml:space="preserve"> </w:t>
      </w:r>
      <w:r w:rsidR="002B4DE6" w:rsidRPr="00141CD5">
        <w:rPr>
          <w:rFonts w:ascii="Times New Roman" w:hAnsi="Times New Roman"/>
        </w:rPr>
        <w:t>s</w:t>
      </w:r>
      <w:r w:rsidR="0014458E" w:rsidRPr="00141CD5">
        <w:rPr>
          <w:rFonts w:ascii="Times New Roman" w:hAnsi="Times New Roman"/>
        </w:rPr>
        <w:t>torm</w:t>
      </w:r>
      <w:r w:rsidR="002B4DE6" w:rsidRPr="00141CD5">
        <w:rPr>
          <w:rFonts w:ascii="Times New Roman" w:hAnsi="Times New Roman"/>
        </w:rPr>
        <w:t>-r</w:t>
      </w:r>
      <w:r w:rsidR="0014458E" w:rsidRPr="00141CD5">
        <w:rPr>
          <w:rFonts w:ascii="Times New Roman" w:hAnsi="Times New Roman"/>
        </w:rPr>
        <w:t>esponse roles and personnel to ensure all positions have been assigned.</w:t>
      </w:r>
    </w:p>
    <w:p w14:paraId="16649856" w14:textId="0FC5775A" w:rsidR="04A69E29" w:rsidRPr="00141CD5" w:rsidRDefault="04A69E29" w:rsidP="00E116AF">
      <w:pPr>
        <w:pStyle w:val="CRQuestion"/>
        <w:rPr>
          <w:rFonts w:ascii="Times New Roman" w:hAnsi="Times New Roman"/>
        </w:rPr>
      </w:pPr>
      <w:r w:rsidRPr="00141CD5">
        <w:rPr>
          <w:rFonts w:ascii="Times New Roman" w:hAnsi="Times New Roman"/>
        </w:rPr>
        <w:t xml:space="preserve">Q. </w:t>
      </w:r>
      <w:r w:rsidRPr="00141CD5">
        <w:rPr>
          <w:rFonts w:ascii="Times New Roman" w:hAnsi="Times New Roman"/>
        </w:rPr>
        <w:tab/>
      </w:r>
      <w:r w:rsidR="009F21B9" w:rsidRPr="00141CD5">
        <w:rPr>
          <w:rFonts w:ascii="Times New Roman" w:hAnsi="Times New Roman"/>
        </w:rPr>
        <w:t>WERE THERE ANY SIGNIFICANT CHANGES TO THE Fie</w:t>
      </w:r>
      <w:r w:rsidR="5E73314E" w:rsidRPr="00141CD5">
        <w:rPr>
          <w:rFonts w:ascii="Times New Roman" w:hAnsi="Times New Roman"/>
        </w:rPr>
        <w:t>l</w:t>
      </w:r>
      <w:r w:rsidR="009F21B9" w:rsidRPr="00141CD5">
        <w:rPr>
          <w:rFonts w:ascii="Times New Roman" w:hAnsi="Times New Roman"/>
        </w:rPr>
        <w:t>d Services ORGANIZATION SINCE THE LAST RATE CASE?</w:t>
      </w:r>
    </w:p>
    <w:p w14:paraId="597570E9" w14:textId="4D81F190" w:rsidR="04A69E29" w:rsidRPr="00141CD5" w:rsidRDefault="3CE30222" w:rsidP="00E116AF">
      <w:pPr>
        <w:pStyle w:val="CRAnswer"/>
        <w:rPr>
          <w:rFonts w:ascii="Times New Roman" w:hAnsi="Times New Roman"/>
        </w:rPr>
      </w:pPr>
      <w:r w:rsidRPr="00141CD5">
        <w:rPr>
          <w:rFonts w:ascii="Times New Roman" w:hAnsi="Times New Roman"/>
          <w:caps/>
        </w:rPr>
        <w:t>A.</w:t>
      </w:r>
      <w:r w:rsidR="04A69E29" w:rsidRPr="00141CD5">
        <w:rPr>
          <w:rFonts w:ascii="Times New Roman" w:hAnsi="Times New Roman"/>
        </w:rPr>
        <w:tab/>
      </w:r>
      <w:r w:rsidR="3803347C" w:rsidRPr="00141CD5">
        <w:rPr>
          <w:rFonts w:ascii="Times New Roman" w:hAnsi="Times New Roman"/>
          <w:caps/>
        </w:rPr>
        <w:t>T</w:t>
      </w:r>
      <w:r w:rsidRPr="00141CD5">
        <w:rPr>
          <w:rFonts w:ascii="Times New Roman" w:hAnsi="Times New Roman"/>
        </w:rPr>
        <w:t xml:space="preserve">he role of Vice President of Field Services was established </w:t>
      </w:r>
      <w:r w:rsidR="60507C7C" w:rsidRPr="00141CD5">
        <w:rPr>
          <w:rFonts w:ascii="Times New Roman" w:hAnsi="Times New Roman"/>
        </w:rPr>
        <w:t xml:space="preserve">in 2022 </w:t>
      </w:r>
      <w:r w:rsidR="502AEC24" w:rsidRPr="00141CD5">
        <w:rPr>
          <w:rFonts w:ascii="Times New Roman" w:hAnsi="Times New Roman"/>
        </w:rPr>
        <w:t xml:space="preserve">and reports to </w:t>
      </w:r>
      <w:r w:rsidRPr="00141CD5">
        <w:rPr>
          <w:rFonts w:ascii="Times New Roman" w:hAnsi="Times New Roman"/>
        </w:rPr>
        <w:t xml:space="preserve">the Senior Vice President of </w:t>
      </w:r>
      <w:r w:rsidR="10B873EB" w:rsidRPr="00141CD5">
        <w:rPr>
          <w:rFonts w:ascii="Times New Roman" w:hAnsi="Times New Roman"/>
        </w:rPr>
        <w:t xml:space="preserve">Utility </w:t>
      </w:r>
      <w:r w:rsidRPr="00141CD5">
        <w:rPr>
          <w:rFonts w:ascii="Times New Roman" w:hAnsi="Times New Roman"/>
        </w:rPr>
        <w:t>Operations Support</w:t>
      </w:r>
      <w:r w:rsidR="502AEC24" w:rsidRPr="00141CD5">
        <w:rPr>
          <w:rFonts w:ascii="Times New Roman" w:hAnsi="Times New Roman"/>
        </w:rPr>
        <w:t xml:space="preserve">. </w:t>
      </w:r>
      <w:r w:rsidR="00881163" w:rsidRPr="00141CD5">
        <w:rPr>
          <w:rFonts w:ascii="Times New Roman" w:hAnsi="Times New Roman"/>
        </w:rPr>
        <w:t xml:space="preserve"> </w:t>
      </w:r>
      <w:r w:rsidR="0AC93DE0" w:rsidRPr="00141CD5">
        <w:rPr>
          <w:rFonts w:ascii="Times New Roman" w:hAnsi="Times New Roman"/>
        </w:rPr>
        <w:t xml:space="preserve">This role </w:t>
      </w:r>
      <w:r w:rsidRPr="00141CD5">
        <w:rPr>
          <w:rFonts w:ascii="Times New Roman" w:hAnsi="Times New Roman"/>
        </w:rPr>
        <w:t>align</w:t>
      </w:r>
      <w:r w:rsidR="6C43E7FE" w:rsidRPr="00141CD5">
        <w:rPr>
          <w:rFonts w:ascii="Times New Roman" w:hAnsi="Times New Roman"/>
        </w:rPr>
        <w:t>s</w:t>
      </w:r>
      <w:r w:rsidRPr="00141CD5">
        <w:rPr>
          <w:rFonts w:ascii="Times New Roman" w:hAnsi="Times New Roman"/>
        </w:rPr>
        <w:t xml:space="preserve"> functions that provide </w:t>
      </w:r>
      <w:r w:rsidR="009F21B9" w:rsidRPr="00141CD5">
        <w:rPr>
          <w:rFonts w:ascii="Times New Roman" w:hAnsi="Times New Roman"/>
        </w:rPr>
        <w:t>Utility Operations Support</w:t>
      </w:r>
      <w:r w:rsidRPr="00141CD5">
        <w:rPr>
          <w:rFonts w:ascii="Times New Roman" w:hAnsi="Times New Roman"/>
        </w:rPr>
        <w:t xml:space="preserve"> services to </w:t>
      </w:r>
      <w:r w:rsidR="0033267F" w:rsidRPr="00141CD5">
        <w:rPr>
          <w:rFonts w:ascii="Times New Roman" w:hAnsi="Times New Roman"/>
        </w:rPr>
        <w:t>CNP’s</w:t>
      </w:r>
      <w:r w:rsidR="32E2E6ED" w:rsidRPr="00141CD5">
        <w:rPr>
          <w:rFonts w:ascii="Times New Roman" w:hAnsi="Times New Roman"/>
        </w:rPr>
        <w:t xml:space="preserve"> business units</w:t>
      </w:r>
      <w:r w:rsidR="51B100D5" w:rsidRPr="00141CD5">
        <w:rPr>
          <w:rFonts w:ascii="Times New Roman" w:hAnsi="Times New Roman"/>
        </w:rPr>
        <w:t xml:space="preserve"> under a </w:t>
      </w:r>
      <w:r w:rsidR="3247DBEA" w:rsidRPr="00141CD5">
        <w:rPr>
          <w:rFonts w:ascii="Times New Roman" w:hAnsi="Times New Roman"/>
        </w:rPr>
        <w:t>single person and</w:t>
      </w:r>
      <w:r w:rsidR="4673854A" w:rsidRPr="00141CD5">
        <w:rPr>
          <w:rFonts w:ascii="Times New Roman" w:hAnsi="Times New Roman"/>
        </w:rPr>
        <w:t xml:space="preserve"> a</w:t>
      </w:r>
      <w:r w:rsidR="7185657C" w:rsidRPr="00141CD5">
        <w:rPr>
          <w:rFonts w:ascii="Times New Roman" w:hAnsi="Times New Roman"/>
        </w:rPr>
        <w:t>llow</w:t>
      </w:r>
      <w:r w:rsidR="7D2C58D4" w:rsidRPr="00141CD5">
        <w:rPr>
          <w:rFonts w:ascii="Times New Roman" w:hAnsi="Times New Roman"/>
        </w:rPr>
        <w:t>s</w:t>
      </w:r>
      <w:r w:rsidR="09B7C3DA" w:rsidRPr="00141CD5">
        <w:rPr>
          <w:rFonts w:ascii="Times New Roman" w:hAnsi="Times New Roman"/>
        </w:rPr>
        <w:t xml:space="preserve"> for </w:t>
      </w:r>
      <w:r w:rsidR="01A78766" w:rsidRPr="00141CD5">
        <w:rPr>
          <w:rFonts w:ascii="Times New Roman" w:hAnsi="Times New Roman"/>
        </w:rPr>
        <w:t xml:space="preserve">consistent and efficient approaches across </w:t>
      </w:r>
      <w:r w:rsidR="009F21B9" w:rsidRPr="00141CD5">
        <w:rPr>
          <w:rFonts w:ascii="Times New Roman" w:hAnsi="Times New Roman"/>
        </w:rPr>
        <w:t>CNP</w:t>
      </w:r>
      <w:r w:rsidR="01A78766" w:rsidRPr="00141CD5">
        <w:rPr>
          <w:rFonts w:ascii="Times New Roman" w:hAnsi="Times New Roman"/>
        </w:rPr>
        <w:t>.</w:t>
      </w:r>
      <w:r w:rsidR="5BB5644D" w:rsidRPr="00141CD5">
        <w:rPr>
          <w:rFonts w:ascii="Times New Roman" w:hAnsi="Times New Roman"/>
        </w:rPr>
        <w:t xml:space="preserve"> </w:t>
      </w:r>
      <w:r w:rsidR="001D50FE" w:rsidRPr="00141CD5">
        <w:rPr>
          <w:rFonts w:ascii="Times New Roman" w:hAnsi="Times New Roman"/>
        </w:rPr>
        <w:t xml:space="preserve"> </w:t>
      </w:r>
      <w:r w:rsidR="00881163" w:rsidRPr="00141CD5">
        <w:rPr>
          <w:rFonts w:ascii="Times New Roman" w:hAnsi="Times New Roman"/>
        </w:rPr>
        <w:t xml:space="preserve">Additionally, CNP made the </w:t>
      </w:r>
      <w:r w:rsidR="00605815" w:rsidRPr="00141CD5">
        <w:rPr>
          <w:rFonts w:ascii="Times New Roman" w:hAnsi="Times New Roman"/>
        </w:rPr>
        <w:t>following changes</w:t>
      </w:r>
      <w:r w:rsidR="00881163" w:rsidRPr="00141CD5">
        <w:rPr>
          <w:rFonts w:ascii="Times New Roman" w:hAnsi="Times New Roman"/>
        </w:rPr>
        <w:t xml:space="preserve"> to the groups within Field Services:</w:t>
      </w:r>
    </w:p>
    <w:p w14:paraId="27B40B7A" w14:textId="28CD5EDA" w:rsidR="003F2633" w:rsidRPr="00141CD5" w:rsidRDefault="00881163" w:rsidP="00202148">
      <w:pPr>
        <w:pStyle w:val="paragraph"/>
        <w:numPr>
          <w:ilvl w:val="0"/>
          <w:numId w:val="8"/>
        </w:numPr>
        <w:spacing w:before="0" w:beforeAutospacing="0" w:after="0" w:afterAutospacing="0" w:line="480" w:lineRule="auto"/>
        <w:ind w:left="1080"/>
        <w:jc w:val="both"/>
        <w:rPr>
          <w:rFonts w:ascii="Times New Roman" w:hAnsi="Times New Roman"/>
        </w:rPr>
      </w:pPr>
      <w:r w:rsidRPr="00141CD5">
        <w:rPr>
          <w:rFonts w:ascii="Times New Roman" w:hAnsi="Times New Roman"/>
          <w:b/>
          <w:bCs/>
          <w:caps/>
        </w:rPr>
        <w:t>L&amp;FS:</w:t>
      </w:r>
      <w:r w:rsidRPr="00141CD5">
        <w:rPr>
          <w:rFonts w:ascii="Times New Roman" w:hAnsi="Times New Roman"/>
          <w:caps/>
        </w:rPr>
        <w:t xml:space="preserve"> </w:t>
      </w:r>
      <w:r w:rsidR="00302631" w:rsidRPr="00141CD5">
        <w:rPr>
          <w:rFonts w:ascii="Times New Roman" w:hAnsi="Times New Roman"/>
        </w:rPr>
        <w:t>From 2019 to 2021</w:t>
      </w:r>
      <w:r w:rsidRPr="00141CD5">
        <w:rPr>
          <w:rFonts w:ascii="Times New Roman" w:hAnsi="Times New Roman"/>
        </w:rPr>
        <w:t xml:space="preserve">, CNP reorganized L&amp;FS </w:t>
      </w:r>
      <w:r w:rsidR="004C6284" w:rsidRPr="00141CD5">
        <w:rPr>
          <w:rFonts w:ascii="Times New Roman" w:hAnsi="Times New Roman"/>
        </w:rPr>
        <w:t>with</w:t>
      </w:r>
      <w:r w:rsidRPr="00141CD5">
        <w:rPr>
          <w:rFonts w:ascii="Times New Roman" w:hAnsi="Times New Roman"/>
        </w:rPr>
        <w:t xml:space="preserve"> managed regional areas </w:t>
      </w:r>
      <w:r w:rsidR="00302631" w:rsidRPr="00141CD5">
        <w:rPr>
          <w:rFonts w:ascii="Times New Roman" w:hAnsi="Times New Roman"/>
        </w:rPr>
        <w:t xml:space="preserve">in support of CNP’s business units and regions </w:t>
      </w:r>
      <w:r w:rsidRPr="00141CD5">
        <w:rPr>
          <w:rFonts w:ascii="Times New Roman" w:hAnsi="Times New Roman"/>
        </w:rPr>
        <w:t xml:space="preserve">to streamline and improve </w:t>
      </w:r>
      <w:r w:rsidR="00524359" w:rsidRPr="00141CD5">
        <w:rPr>
          <w:rFonts w:ascii="Times New Roman" w:hAnsi="Times New Roman"/>
        </w:rPr>
        <w:t xml:space="preserve">L&amp;FS services </w:t>
      </w:r>
      <w:r w:rsidRPr="00141CD5">
        <w:rPr>
          <w:rFonts w:ascii="Times New Roman" w:hAnsi="Times New Roman"/>
        </w:rPr>
        <w:t>across the CNP footprint</w:t>
      </w:r>
      <w:r w:rsidR="00A253CB" w:rsidRPr="00141CD5">
        <w:rPr>
          <w:rFonts w:ascii="Times New Roman" w:hAnsi="Times New Roman"/>
        </w:rPr>
        <w:t xml:space="preserve">.  </w:t>
      </w:r>
      <w:r w:rsidR="00302631" w:rsidRPr="00141CD5">
        <w:rPr>
          <w:rFonts w:ascii="Times New Roman" w:hAnsi="Times New Roman"/>
        </w:rPr>
        <w:t>F</w:t>
      </w:r>
      <w:r w:rsidRPr="00141CD5">
        <w:rPr>
          <w:rFonts w:ascii="Times New Roman" w:hAnsi="Times New Roman"/>
        </w:rPr>
        <w:t>ive managers suppor</w:t>
      </w:r>
      <w:r w:rsidR="00302631" w:rsidRPr="00141CD5">
        <w:rPr>
          <w:rFonts w:ascii="Times New Roman" w:hAnsi="Times New Roman"/>
        </w:rPr>
        <w:t>t CN</w:t>
      </w:r>
      <w:r w:rsidR="00AA370B" w:rsidRPr="00141CD5">
        <w:rPr>
          <w:rFonts w:ascii="Times New Roman" w:hAnsi="Times New Roman"/>
        </w:rPr>
        <w:t>P’s regional areas</w:t>
      </w:r>
      <w:r w:rsidR="00A253CB" w:rsidRPr="00141CD5">
        <w:rPr>
          <w:rFonts w:ascii="Times New Roman" w:hAnsi="Times New Roman"/>
        </w:rPr>
        <w:t xml:space="preserve">.  </w:t>
      </w:r>
      <w:r w:rsidR="00603687" w:rsidRPr="00141CD5">
        <w:rPr>
          <w:rFonts w:ascii="Times New Roman" w:hAnsi="Times New Roman"/>
        </w:rPr>
        <w:t xml:space="preserve">Three regional managers serve the </w:t>
      </w:r>
      <w:r w:rsidRPr="00141CD5">
        <w:rPr>
          <w:rFonts w:ascii="Times New Roman" w:hAnsi="Times New Roman"/>
        </w:rPr>
        <w:t>CenterPoint Houston</w:t>
      </w:r>
      <w:r w:rsidR="00603687" w:rsidRPr="00141CD5">
        <w:rPr>
          <w:rFonts w:ascii="Times New Roman" w:hAnsi="Times New Roman"/>
        </w:rPr>
        <w:t xml:space="preserve"> region:</w:t>
      </w:r>
      <w:r w:rsidR="00442907" w:rsidRPr="00141CD5">
        <w:rPr>
          <w:rFonts w:ascii="Times New Roman" w:hAnsi="Times New Roman"/>
        </w:rPr>
        <w:t xml:space="preserve"> </w:t>
      </w:r>
      <w:r w:rsidRPr="00141CD5">
        <w:rPr>
          <w:rFonts w:ascii="Times New Roman" w:hAnsi="Times New Roman"/>
        </w:rPr>
        <w:t>a manager for overall asset management and separate managers for transmission and distribution projects.</w:t>
      </w:r>
    </w:p>
    <w:p w14:paraId="0D17A5A9" w14:textId="77777777" w:rsidR="00FB02C7" w:rsidRPr="00141CD5" w:rsidRDefault="00881163" w:rsidP="00202148">
      <w:pPr>
        <w:pStyle w:val="paragraph"/>
        <w:numPr>
          <w:ilvl w:val="0"/>
          <w:numId w:val="8"/>
        </w:numPr>
        <w:spacing w:before="0" w:beforeAutospacing="0" w:after="0" w:afterAutospacing="0" w:line="480" w:lineRule="auto"/>
        <w:ind w:left="1080"/>
        <w:jc w:val="both"/>
        <w:rPr>
          <w:rFonts w:ascii="Times New Roman" w:hAnsi="Times New Roman"/>
        </w:rPr>
      </w:pPr>
      <w:r w:rsidRPr="00141CD5">
        <w:rPr>
          <w:rFonts w:ascii="Times New Roman" w:hAnsi="Times New Roman"/>
          <w:b/>
          <w:bCs/>
        </w:rPr>
        <w:t>Damage Prevention:</w:t>
      </w:r>
      <w:r w:rsidRPr="00141CD5">
        <w:rPr>
          <w:rFonts w:ascii="Times New Roman" w:hAnsi="Times New Roman"/>
        </w:rPr>
        <w:t xml:space="preserve"> The Damage Prevention and Public Awareness functions were centralized </w:t>
      </w:r>
      <w:r w:rsidR="003F2633" w:rsidRPr="00141CD5">
        <w:rPr>
          <w:rFonts w:ascii="Times New Roman" w:hAnsi="Times New Roman"/>
        </w:rPr>
        <w:t xml:space="preserve">in </w:t>
      </w:r>
      <w:r w:rsidRPr="00141CD5">
        <w:rPr>
          <w:rFonts w:ascii="Times New Roman" w:hAnsi="Times New Roman"/>
        </w:rPr>
        <w:t>Damage Prevention after the 2019 merger of CNP and Vectren Corp.  In 2021, Public Awareness in all regions was consolidated under one</w:t>
      </w:r>
      <w:r w:rsidR="003F2633" w:rsidRPr="00141CD5">
        <w:rPr>
          <w:rFonts w:ascii="Times New Roman" w:hAnsi="Times New Roman"/>
        </w:rPr>
        <w:t xml:space="preserve"> m</w:t>
      </w:r>
      <w:r w:rsidRPr="00141CD5">
        <w:rPr>
          <w:rFonts w:ascii="Times New Roman" w:hAnsi="Times New Roman"/>
        </w:rPr>
        <w:t>anager.</w:t>
      </w:r>
    </w:p>
    <w:p w14:paraId="26BCDD51" w14:textId="3501D4A6" w:rsidR="00881163" w:rsidRPr="00141CD5" w:rsidRDefault="00881163" w:rsidP="00202148">
      <w:pPr>
        <w:pStyle w:val="paragraph"/>
        <w:numPr>
          <w:ilvl w:val="0"/>
          <w:numId w:val="8"/>
        </w:numPr>
        <w:spacing w:before="0" w:beforeAutospacing="0" w:after="0" w:afterAutospacing="0" w:line="480" w:lineRule="auto"/>
        <w:ind w:left="1080"/>
        <w:jc w:val="both"/>
        <w:rPr>
          <w:rFonts w:ascii="Times New Roman" w:hAnsi="Times New Roman"/>
        </w:rPr>
      </w:pPr>
      <w:r w:rsidRPr="00141CD5">
        <w:rPr>
          <w:rFonts w:ascii="Times New Roman" w:hAnsi="Times New Roman"/>
          <w:b/>
          <w:bCs/>
        </w:rPr>
        <w:t>EP&amp;R:</w:t>
      </w:r>
      <w:r w:rsidRPr="00141CD5">
        <w:rPr>
          <w:rFonts w:ascii="Times New Roman" w:hAnsi="Times New Roman"/>
        </w:rPr>
        <w:t xml:space="preserve"> </w:t>
      </w:r>
      <w:r w:rsidR="00AA5C51" w:rsidRPr="00141CD5">
        <w:rPr>
          <w:rFonts w:ascii="Times New Roman" w:hAnsi="Times New Roman"/>
        </w:rPr>
        <w:t xml:space="preserve">In July 2023, CNP established EP&amp;R with a </w:t>
      </w:r>
      <w:r w:rsidR="004C6284" w:rsidRPr="00141CD5">
        <w:rPr>
          <w:rFonts w:ascii="Times New Roman" w:hAnsi="Times New Roman"/>
        </w:rPr>
        <w:t>CNP</w:t>
      </w:r>
      <w:r w:rsidR="00AA5C51" w:rsidRPr="00141CD5">
        <w:rPr>
          <w:rFonts w:ascii="Times New Roman" w:hAnsi="Times New Roman"/>
        </w:rPr>
        <w:t>-wide focus on an all</w:t>
      </w:r>
      <w:r w:rsidR="002F62F1">
        <w:rPr>
          <w:rFonts w:ascii="Times New Roman" w:hAnsi="Times New Roman"/>
        </w:rPr>
        <w:noBreakHyphen/>
      </w:r>
      <w:r w:rsidR="00AA5C51" w:rsidRPr="00141CD5">
        <w:rPr>
          <w:rFonts w:ascii="Times New Roman" w:hAnsi="Times New Roman"/>
        </w:rPr>
        <w:t xml:space="preserve">hazard-based program that responds to emergencies and prepares for, mitigates against, and recovers from them. </w:t>
      </w:r>
      <w:r w:rsidR="004C6284" w:rsidRPr="00141CD5">
        <w:rPr>
          <w:rFonts w:ascii="Times New Roman" w:hAnsi="Times New Roman"/>
        </w:rPr>
        <w:t xml:space="preserve"> </w:t>
      </w:r>
      <w:r w:rsidR="00CC73EB" w:rsidRPr="00141CD5">
        <w:rPr>
          <w:rFonts w:ascii="Times New Roman" w:hAnsi="Times New Roman"/>
        </w:rPr>
        <w:t xml:space="preserve">CNP </w:t>
      </w:r>
      <w:r w:rsidR="004C6284" w:rsidRPr="00141CD5">
        <w:rPr>
          <w:rFonts w:ascii="Times New Roman" w:hAnsi="Times New Roman"/>
        </w:rPr>
        <w:t xml:space="preserve">consolidated </w:t>
      </w:r>
      <w:r w:rsidR="00CC73EB" w:rsidRPr="00141CD5">
        <w:rPr>
          <w:rFonts w:ascii="Times New Roman" w:hAnsi="Times New Roman"/>
        </w:rPr>
        <w:t>existing emergency</w:t>
      </w:r>
      <w:r w:rsidR="00205B1E" w:rsidRPr="00141CD5">
        <w:rPr>
          <w:rFonts w:ascii="Times New Roman" w:hAnsi="Times New Roman"/>
        </w:rPr>
        <w:t xml:space="preserve"> preparedness and</w:t>
      </w:r>
      <w:r w:rsidR="00CC73EB" w:rsidRPr="00141CD5">
        <w:rPr>
          <w:rFonts w:ascii="Times New Roman" w:hAnsi="Times New Roman"/>
        </w:rPr>
        <w:t xml:space="preserve"> response personnel to </w:t>
      </w:r>
      <w:r w:rsidR="00205B1E" w:rsidRPr="00141CD5">
        <w:rPr>
          <w:rFonts w:ascii="Times New Roman" w:hAnsi="Times New Roman"/>
        </w:rPr>
        <w:t xml:space="preserve">EP&amp;R, which has one director and two emergency coordinators. </w:t>
      </w:r>
    </w:p>
    <w:p w14:paraId="40861457" w14:textId="6F0912B9" w:rsidR="00125FDB" w:rsidRPr="00141CD5" w:rsidRDefault="00F5422B" w:rsidP="00C111BE">
      <w:pPr>
        <w:pStyle w:val="CROutline2"/>
        <w:keepNext/>
        <w:keepLines/>
        <w:tabs>
          <w:tab w:val="clear" w:pos="1440"/>
          <w:tab w:val="num" w:pos="1152"/>
        </w:tabs>
        <w:ind w:left="1872"/>
        <w:rPr>
          <w:rStyle w:val="normaltextrun"/>
          <w:b w:val="0"/>
          <w:bCs/>
        </w:rPr>
      </w:pPr>
      <w:bookmarkStart w:id="26" w:name="_Toc159263388"/>
      <w:bookmarkStart w:id="27" w:name="_Toc159841866"/>
      <w:r w:rsidRPr="00141CD5">
        <w:rPr>
          <w:rStyle w:val="normaltextrun"/>
        </w:rPr>
        <w:t>S&amp;TT Functional Department</w:t>
      </w:r>
      <w:bookmarkEnd w:id="26"/>
      <w:bookmarkEnd w:id="27"/>
    </w:p>
    <w:p w14:paraId="5CD3F7BC" w14:textId="7AFD5126" w:rsidR="00791A10" w:rsidRPr="00141CD5" w:rsidRDefault="00791A10" w:rsidP="00C111BE">
      <w:pPr>
        <w:pStyle w:val="CRQuestion"/>
        <w:keepNext/>
        <w:keepLines/>
        <w:rPr>
          <w:rFonts w:ascii="Times New Roman" w:hAnsi="Times New Roman"/>
        </w:rPr>
      </w:pPr>
      <w:r w:rsidRPr="00141CD5">
        <w:rPr>
          <w:rFonts w:ascii="Times New Roman" w:hAnsi="Times New Roman"/>
        </w:rPr>
        <w:t>Q.      </w:t>
      </w:r>
      <w:r w:rsidR="00A824B5" w:rsidRPr="00141CD5">
        <w:rPr>
          <w:rFonts w:ascii="Times New Roman" w:hAnsi="Times New Roman"/>
        </w:rPr>
        <w:tab/>
      </w:r>
      <w:r w:rsidR="00E3599C" w:rsidRPr="00141CD5">
        <w:rPr>
          <w:rFonts w:ascii="Times New Roman" w:hAnsi="Times New Roman"/>
        </w:rPr>
        <w:t>What is</w:t>
      </w:r>
      <w:r w:rsidR="00881163" w:rsidRPr="00141CD5">
        <w:rPr>
          <w:rFonts w:ascii="Times New Roman" w:hAnsi="Times New Roman"/>
        </w:rPr>
        <w:t xml:space="preserve"> S&amp;TT</w:t>
      </w:r>
      <w:r w:rsidR="00E3599C" w:rsidRPr="00141CD5">
        <w:rPr>
          <w:rFonts w:ascii="Times New Roman" w:hAnsi="Times New Roman"/>
        </w:rPr>
        <w:t>’s role</w:t>
      </w:r>
      <w:r w:rsidR="00881163" w:rsidRPr="00141CD5">
        <w:rPr>
          <w:rFonts w:ascii="Times New Roman" w:hAnsi="Times New Roman"/>
        </w:rPr>
        <w:t xml:space="preserve"> IN THE COMPANY’S ELECTRIC OPERATIONS?</w:t>
      </w:r>
      <w:r w:rsidRPr="00141CD5">
        <w:rPr>
          <w:rFonts w:ascii="Times New Roman" w:hAnsi="Times New Roman"/>
        </w:rPr>
        <w:t> </w:t>
      </w:r>
    </w:p>
    <w:p w14:paraId="1EF4B482" w14:textId="0F0B070A" w:rsidR="00064EA2" w:rsidRPr="00141CD5" w:rsidRDefault="00791A10" w:rsidP="00605815">
      <w:pPr>
        <w:pStyle w:val="CRAnswer"/>
        <w:rPr>
          <w:rFonts w:ascii="Times New Roman" w:hAnsi="Times New Roman"/>
        </w:rPr>
      </w:pPr>
      <w:r w:rsidRPr="00141CD5">
        <w:rPr>
          <w:rFonts w:ascii="Times New Roman" w:hAnsi="Times New Roman"/>
        </w:rPr>
        <w:t xml:space="preserve">A.        </w:t>
      </w:r>
      <w:r w:rsidR="00706281" w:rsidRPr="00141CD5">
        <w:rPr>
          <w:rFonts w:ascii="Times New Roman" w:hAnsi="Times New Roman"/>
        </w:rPr>
        <w:t>CNP</w:t>
      </w:r>
      <w:r w:rsidRPr="00141CD5">
        <w:rPr>
          <w:rFonts w:ascii="Times New Roman" w:hAnsi="Times New Roman"/>
        </w:rPr>
        <w:t xml:space="preserve"> is committed to </w:t>
      </w:r>
      <w:r w:rsidR="00706281" w:rsidRPr="00141CD5">
        <w:rPr>
          <w:rFonts w:ascii="Times New Roman" w:hAnsi="Times New Roman"/>
        </w:rPr>
        <w:t>protecting</w:t>
      </w:r>
      <w:r w:rsidRPr="00141CD5">
        <w:rPr>
          <w:rFonts w:ascii="Times New Roman" w:hAnsi="Times New Roman"/>
        </w:rPr>
        <w:t xml:space="preserve"> employees, contractors, customers and communities</w:t>
      </w:r>
      <w:r w:rsidR="00881163" w:rsidRPr="00141CD5">
        <w:rPr>
          <w:rFonts w:ascii="Times New Roman" w:hAnsi="Times New Roman"/>
        </w:rPr>
        <w:t>,</w:t>
      </w:r>
      <w:r w:rsidR="2FB6D4F6" w:rsidRPr="00141CD5">
        <w:rPr>
          <w:rFonts w:ascii="Times New Roman" w:hAnsi="Times New Roman"/>
        </w:rPr>
        <w:t xml:space="preserve"> and the systems that serve them</w:t>
      </w:r>
      <w:r w:rsidR="7CE7EDB8" w:rsidRPr="00141CD5">
        <w:rPr>
          <w:rFonts w:ascii="Times New Roman" w:hAnsi="Times New Roman"/>
        </w:rPr>
        <w:t>.</w:t>
      </w:r>
      <w:r w:rsidRPr="00141CD5">
        <w:rPr>
          <w:rFonts w:ascii="Times New Roman" w:hAnsi="Times New Roman"/>
        </w:rPr>
        <w:t xml:space="preserve">  Our goal is to maintain a safe work environment and deliver electricity safely to the communities we serve.  To achieve our goal, </w:t>
      </w:r>
      <w:r w:rsidR="008A120B" w:rsidRPr="00141CD5">
        <w:rPr>
          <w:rFonts w:ascii="Times New Roman" w:hAnsi="Times New Roman"/>
        </w:rPr>
        <w:t>CNP</w:t>
      </w:r>
      <w:r w:rsidRPr="00141CD5">
        <w:rPr>
          <w:rFonts w:ascii="Times New Roman" w:hAnsi="Times New Roman"/>
        </w:rPr>
        <w:t xml:space="preserve"> is guided by the following principles: (1) compliance with applicable safety laws and regulations; (2) understanding and incorporating safety responsibilities into daily work activities and being accountable for reporting incidents, injuries</w:t>
      </w:r>
      <w:r w:rsidR="00776E20" w:rsidRPr="00141CD5">
        <w:rPr>
          <w:rFonts w:ascii="Times New Roman" w:hAnsi="Times New Roman"/>
        </w:rPr>
        <w:t>,</w:t>
      </w:r>
      <w:r w:rsidRPr="00141CD5">
        <w:rPr>
          <w:rFonts w:ascii="Times New Roman" w:hAnsi="Times New Roman"/>
        </w:rPr>
        <w:t xml:space="preserve"> and unsafe practices or conditions so they can be promptly addressed and corrected; (3) continuous improvement in our safety performance and culture; and (4) the development and maintenance of effective safety programs that educate and inform customers and the public in the communities where we operat</w:t>
      </w:r>
      <w:r w:rsidR="0070724B" w:rsidRPr="00141CD5">
        <w:rPr>
          <w:rFonts w:ascii="Times New Roman" w:hAnsi="Times New Roman"/>
        </w:rPr>
        <w:t>e</w:t>
      </w:r>
      <w:r w:rsidR="008F6F76" w:rsidRPr="00141CD5">
        <w:rPr>
          <w:rFonts w:ascii="Times New Roman" w:hAnsi="Times New Roman"/>
        </w:rPr>
        <w:t>.</w:t>
      </w:r>
      <w:r w:rsidR="00881163" w:rsidRPr="00141CD5">
        <w:rPr>
          <w:rFonts w:ascii="Times New Roman" w:hAnsi="Times New Roman"/>
        </w:rPr>
        <w:t xml:space="preserve">  S&amp;TT is composed of </w:t>
      </w:r>
      <w:r w:rsidR="00E3599C" w:rsidRPr="00141CD5">
        <w:rPr>
          <w:rFonts w:ascii="Times New Roman" w:hAnsi="Times New Roman"/>
        </w:rPr>
        <w:t xml:space="preserve">the following </w:t>
      </w:r>
      <w:r w:rsidR="00881163" w:rsidRPr="00141CD5">
        <w:rPr>
          <w:rFonts w:ascii="Times New Roman" w:hAnsi="Times New Roman"/>
        </w:rPr>
        <w:t>three departments:</w:t>
      </w:r>
    </w:p>
    <w:p w14:paraId="025CADE8" w14:textId="2BDE184E" w:rsidR="00E3599C" w:rsidRPr="00141CD5" w:rsidRDefault="00064EA2" w:rsidP="00202148">
      <w:pPr>
        <w:pStyle w:val="CRAnswer"/>
        <w:numPr>
          <w:ilvl w:val="0"/>
          <w:numId w:val="7"/>
        </w:numPr>
        <w:ind w:left="1080"/>
        <w:rPr>
          <w:rFonts w:ascii="Times New Roman" w:hAnsi="Times New Roman"/>
        </w:rPr>
      </w:pPr>
      <w:r w:rsidRPr="00141CD5">
        <w:rPr>
          <w:rFonts w:ascii="Times New Roman" w:hAnsi="Times New Roman"/>
          <w:b/>
          <w:bCs/>
        </w:rPr>
        <w:t xml:space="preserve">Enterprise </w:t>
      </w:r>
      <w:r w:rsidR="00E3599C" w:rsidRPr="00141CD5">
        <w:rPr>
          <w:rFonts w:ascii="Times New Roman" w:hAnsi="Times New Roman"/>
          <w:b/>
          <w:bCs/>
        </w:rPr>
        <w:t>Safety</w:t>
      </w:r>
      <w:r w:rsidR="00E3599C" w:rsidRPr="00141CD5">
        <w:rPr>
          <w:rFonts w:ascii="Times New Roman" w:hAnsi="Times New Roman"/>
        </w:rPr>
        <w:t xml:space="preserve"> </w:t>
      </w:r>
      <w:r w:rsidR="00210B9D" w:rsidRPr="00141CD5">
        <w:rPr>
          <w:rFonts w:ascii="Times New Roman" w:hAnsi="Times New Roman"/>
        </w:rPr>
        <w:t>(1) oversees gas and electric safety training, field-operations in</w:t>
      </w:r>
      <w:r w:rsidR="0023340A" w:rsidRPr="00141CD5">
        <w:rPr>
          <w:rFonts w:ascii="Times New Roman" w:hAnsi="Times New Roman"/>
        </w:rPr>
        <w:t>s</w:t>
      </w:r>
      <w:r w:rsidR="00210B9D" w:rsidRPr="00141CD5">
        <w:rPr>
          <w:rFonts w:ascii="Times New Roman" w:hAnsi="Times New Roman"/>
        </w:rPr>
        <w:t xml:space="preserve">pections, </w:t>
      </w:r>
      <w:r w:rsidR="0023340A" w:rsidRPr="00141CD5">
        <w:rPr>
          <w:rFonts w:ascii="Times New Roman" w:hAnsi="Times New Roman"/>
        </w:rPr>
        <w:t>and safe-work practices development; (2) facilitates</w:t>
      </w:r>
      <w:r w:rsidR="00E3599C" w:rsidRPr="00141CD5">
        <w:rPr>
          <w:rFonts w:ascii="Times New Roman" w:hAnsi="Times New Roman"/>
        </w:rPr>
        <w:t xml:space="preserve"> compliance with federal, state, and local safety regulations and standards</w:t>
      </w:r>
      <w:r w:rsidR="00675F01" w:rsidRPr="00141CD5">
        <w:rPr>
          <w:rFonts w:ascii="Times New Roman" w:hAnsi="Times New Roman"/>
        </w:rPr>
        <w:t xml:space="preserve"> (e.g., commercial</w:t>
      </w:r>
      <w:r w:rsidR="002F62F1">
        <w:rPr>
          <w:rFonts w:ascii="Times New Roman" w:hAnsi="Times New Roman"/>
        </w:rPr>
        <w:noBreakHyphen/>
      </w:r>
      <w:r w:rsidR="009639F8" w:rsidRPr="00141CD5">
        <w:rPr>
          <w:rFonts w:ascii="Times New Roman" w:hAnsi="Times New Roman"/>
        </w:rPr>
        <w:t>m</w:t>
      </w:r>
      <w:r w:rsidR="00675F01" w:rsidRPr="00141CD5">
        <w:rPr>
          <w:rFonts w:ascii="Times New Roman" w:hAnsi="Times New Roman"/>
        </w:rPr>
        <w:t>otor</w:t>
      </w:r>
      <w:r w:rsidR="009639F8" w:rsidRPr="00141CD5">
        <w:rPr>
          <w:rFonts w:ascii="Times New Roman" w:hAnsi="Times New Roman"/>
        </w:rPr>
        <w:t>-</w:t>
      </w:r>
      <w:r w:rsidR="00675F01" w:rsidRPr="00141CD5">
        <w:rPr>
          <w:rFonts w:ascii="Times New Roman" w:hAnsi="Times New Roman"/>
        </w:rPr>
        <w:t>vehicle licensing, workplace</w:t>
      </w:r>
      <w:r w:rsidR="009639F8" w:rsidRPr="00141CD5">
        <w:rPr>
          <w:rFonts w:ascii="Times New Roman" w:hAnsi="Times New Roman"/>
        </w:rPr>
        <w:t>-</w:t>
      </w:r>
      <w:r w:rsidR="00675F01" w:rsidRPr="00141CD5">
        <w:rPr>
          <w:rFonts w:ascii="Times New Roman" w:hAnsi="Times New Roman"/>
        </w:rPr>
        <w:t xml:space="preserve">exposure monitoring, </w:t>
      </w:r>
      <w:r w:rsidR="00500EA6" w:rsidRPr="00141CD5">
        <w:rPr>
          <w:rFonts w:ascii="Times New Roman" w:hAnsi="Times New Roman"/>
        </w:rPr>
        <w:t>work</w:t>
      </w:r>
      <w:r w:rsidR="002F62F1">
        <w:rPr>
          <w:rFonts w:ascii="Times New Roman" w:hAnsi="Times New Roman"/>
        </w:rPr>
        <w:noBreakHyphen/>
      </w:r>
      <w:r w:rsidR="00500EA6" w:rsidRPr="00141CD5">
        <w:rPr>
          <w:rFonts w:ascii="Times New Roman" w:hAnsi="Times New Roman"/>
        </w:rPr>
        <w:t>related</w:t>
      </w:r>
      <w:r w:rsidR="009639F8" w:rsidRPr="00141CD5">
        <w:rPr>
          <w:rFonts w:ascii="Times New Roman" w:hAnsi="Times New Roman"/>
        </w:rPr>
        <w:t>-</w:t>
      </w:r>
      <w:r w:rsidR="00500EA6" w:rsidRPr="00141CD5">
        <w:rPr>
          <w:rFonts w:ascii="Times New Roman" w:hAnsi="Times New Roman"/>
        </w:rPr>
        <w:t>injury case management, and drug</w:t>
      </w:r>
      <w:r w:rsidR="009639F8" w:rsidRPr="00141CD5">
        <w:rPr>
          <w:rFonts w:ascii="Times New Roman" w:hAnsi="Times New Roman"/>
        </w:rPr>
        <w:t>-</w:t>
      </w:r>
      <w:r w:rsidR="00500EA6" w:rsidRPr="00141CD5">
        <w:rPr>
          <w:rFonts w:ascii="Times New Roman" w:hAnsi="Times New Roman"/>
        </w:rPr>
        <w:t>and</w:t>
      </w:r>
      <w:r w:rsidR="009639F8" w:rsidRPr="00141CD5">
        <w:rPr>
          <w:rFonts w:ascii="Times New Roman" w:hAnsi="Times New Roman"/>
        </w:rPr>
        <w:t>-</w:t>
      </w:r>
      <w:r w:rsidR="00500EA6" w:rsidRPr="00141CD5">
        <w:rPr>
          <w:rFonts w:ascii="Times New Roman" w:hAnsi="Times New Roman"/>
        </w:rPr>
        <w:t>alcohol testing)</w:t>
      </w:r>
      <w:r w:rsidR="0023340A" w:rsidRPr="00141CD5">
        <w:rPr>
          <w:rFonts w:ascii="Times New Roman" w:hAnsi="Times New Roman"/>
        </w:rPr>
        <w:t>; (3)</w:t>
      </w:r>
      <w:r w:rsidR="00E3599C" w:rsidRPr="00141CD5">
        <w:rPr>
          <w:rFonts w:ascii="Times New Roman" w:hAnsi="Times New Roman"/>
        </w:rPr>
        <w:t xml:space="preserve"> provides </w:t>
      </w:r>
      <w:r w:rsidR="009639F8" w:rsidRPr="00141CD5">
        <w:rPr>
          <w:rFonts w:ascii="Times New Roman" w:hAnsi="Times New Roman"/>
        </w:rPr>
        <w:t xml:space="preserve">internal and external </w:t>
      </w:r>
      <w:r w:rsidR="00E3599C" w:rsidRPr="00141CD5">
        <w:rPr>
          <w:rFonts w:ascii="Times New Roman" w:hAnsi="Times New Roman"/>
        </w:rPr>
        <w:t>electric</w:t>
      </w:r>
      <w:r w:rsidR="00071CC8" w:rsidRPr="00141CD5">
        <w:rPr>
          <w:rFonts w:ascii="Times New Roman" w:hAnsi="Times New Roman"/>
        </w:rPr>
        <w:t>-</w:t>
      </w:r>
      <w:r w:rsidR="00E3599C" w:rsidRPr="00141CD5">
        <w:rPr>
          <w:rFonts w:ascii="Times New Roman" w:hAnsi="Times New Roman"/>
        </w:rPr>
        <w:t xml:space="preserve">safety </w:t>
      </w:r>
      <w:r w:rsidR="00322C1B" w:rsidRPr="00141CD5">
        <w:rPr>
          <w:rFonts w:ascii="Times New Roman" w:hAnsi="Times New Roman"/>
        </w:rPr>
        <w:t xml:space="preserve">education resources, including </w:t>
      </w:r>
      <w:r w:rsidR="00E3599C" w:rsidRPr="00141CD5">
        <w:rPr>
          <w:rFonts w:ascii="Times New Roman" w:hAnsi="Times New Roman"/>
        </w:rPr>
        <w:t>presentations to contractors, public schools</w:t>
      </w:r>
      <w:r w:rsidR="00071CC8" w:rsidRPr="00141CD5">
        <w:rPr>
          <w:rFonts w:ascii="Times New Roman" w:hAnsi="Times New Roman"/>
        </w:rPr>
        <w:t>,</w:t>
      </w:r>
      <w:r w:rsidR="00E3599C" w:rsidRPr="00141CD5">
        <w:rPr>
          <w:rFonts w:ascii="Times New Roman" w:hAnsi="Times New Roman"/>
        </w:rPr>
        <w:t xml:space="preserve"> and emergency responders</w:t>
      </w:r>
      <w:r w:rsidR="009639F8" w:rsidRPr="00141CD5">
        <w:rPr>
          <w:rFonts w:ascii="Times New Roman" w:hAnsi="Times New Roman"/>
        </w:rPr>
        <w:t xml:space="preserve">; and (4) </w:t>
      </w:r>
      <w:r w:rsidR="00E3599C" w:rsidRPr="00141CD5">
        <w:rPr>
          <w:rFonts w:ascii="Times New Roman" w:hAnsi="Times New Roman"/>
        </w:rPr>
        <w:t>over</w:t>
      </w:r>
      <w:r w:rsidR="009639F8" w:rsidRPr="00141CD5">
        <w:rPr>
          <w:rFonts w:ascii="Times New Roman" w:hAnsi="Times New Roman"/>
        </w:rPr>
        <w:t xml:space="preserve">sees </w:t>
      </w:r>
      <w:r w:rsidR="00E3599C" w:rsidRPr="00141CD5">
        <w:rPr>
          <w:rFonts w:ascii="Times New Roman" w:hAnsi="Times New Roman"/>
        </w:rPr>
        <w:t>incident  investigations</w:t>
      </w:r>
      <w:r w:rsidR="009639F8" w:rsidRPr="00141CD5">
        <w:rPr>
          <w:rFonts w:ascii="Times New Roman" w:hAnsi="Times New Roman"/>
        </w:rPr>
        <w:t xml:space="preserve">, including </w:t>
      </w:r>
      <w:r w:rsidR="00E3599C" w:rsidRPr="00141CD5">
        <w:rPr>
          <w:rFonts w:ascii="Times New Roman" w:hAnsi="Times New Roman"/>
        </w:rPr>
        <w:t>corrective action identification, assignment, and monitoring.</w:t>
      </w:r>
    </w:p>
    <w:p w14:paraId="7342A28A" w14:textId="77CBA620" w:rsidR="00E3599C" w:rsidRPr="00141CD5" w:rsidRDefault="00E3599C" w:rsidP="00202148">
      <w:pPr>
        <w:pStyle w:val="CRAnswer"/>
        <w:numPr>
          <w:ilvl w:val="0"/>
          <w:numId w:val="7"/>
        </w:numPr>
        <w:ind w:left="1080"/>
        <w:rPr>
          <w:rFonts w:ascii="Times New Roman" w:hAnsi="Times New Roman"/>
        </w:rPr>
      </w:pPr>
      <w:r w:rsidRPr="00141CD5">
        <w:rPr>
          <w:rFonts w:ascii="Times New Roman" w:hAnsi="Times New Roman"/>
          <w:b/>
          <w:bCs/>
        </w:rPr>
        <w:t>Technical Training</w:t>
      </w:r>
      <w:r w:rsidRPr="00141CD5">
        <w:rPr>
          <w:rFonts w:ascii="Times New Roman" w:hAnsi="Times New Roman"/>
        </w:rPr>
        <w:t xml:space="preserve"> provides technical training services</w:t>
      </w:r>
      <w:r w:rsidR="001F35A1" w:rsidRPr="00141CD5">
        <w:rPr>
          <w:rFonts w:ascii="Times New Roman" w:hAnsi="Times New Roman"/>
        </w:rPr>
        <w:t xml:space="preserve"> and oversight</w:t>
      </w:r>
      <w:r w:rsidRPr="00141CD5">
        <w:rPr>
          <w:rFonts w:ascii="Times New Roman" w:hAnsi="Times New Roman"/>
        </w:rPr>
        <w:t xml:space="preserve"> </w:t>
      </w:r>
      <w:r w:rsidR="0082698B" w:rsidRPr="00141CD5">
        <w:rPr>
          <w:rFonts w:ascii="Times New Roman" w:hAnsi="Times New Roman"/>
        </w:rPr>
        <w:t xml:space="preserve">for </w:t>
      </w:r>
      <w:r w:rsidR="00064EA2" w:rsidRPr="00141CD5">
        <w:rPr>
          <w:rFonts w:ascii="Times New Roman" w:hAnsi="Times New Roman"/>
        </w:rPr>
        <w:t>CNP, including</w:t>
      </w:r>
      <w:r w:rsidR="0082698B" w:rsidRPr="00141CD5">
        <w:rPr>
          <w:rFonts w:ascii="Times New Roman" w:hAnsi="Times New Roman"/>
        </w:rPr>
        <w:t xml:space="preserve"> </w:t>
      </w:r>
      <w:r w:rsidR="001F35A1" w:rsidRPr="00141CD5">
        <w:rPr>
          <w:rFonts w:ascii="Times New Roman" w:hAnsi="Times New Roman"/>
        </w:rPr>
        <w:t xml:space="preserve">its </w:t>
      </w:r>
      <w:r w:rsidR="0082698B" w:rsidRPr="00141CD5">
        <w:rPr>
          <w:rFonts w:ascii="Times New Roman" w:hAnsi="Times New Roman"/>
        </w:rPr>
        <w:t>electric utility operations</w:t>
      </w:r>
      <w:r w:rsidR="00DF3E2F" w:rsidRPr="00141CD5">
        <w:rPr>
          <w:rFonts w:ascii="Times New Roman" w:hAnsi="Times New Roman"/>
        </w:rPr>
        <w:t xml:space="preserve"> business units</w:t>
      </w:r>
      <w:r w:rsidR="00064EA2" w:rsidRPr="00141CD5">
        <w:rPr>
          <w:rFonts w:ascii="Times New Roman" w:hAnsi="Times New Roman"/>
        </w:rPr>
        <w:t xml:space="preserve">.  </w:t>
      </w:r>
      <w:r w:rsidR="00685A41" w:rsidRPr="00141CD5">
        <w:rPr>
          <w:rFonts w:ascii="Times New Roman" w:hAnsi="Times New Roman"/>
        </w:rPr>
        <w:t xml:space="preserve">Within Technical </w:t>
      </w:r>
      <w:r w:rsidR="0082698B" w:rsidRPr="00141CD5">
        <w:rPr>
          <w:rFonts w:ascii="Times New Roman" w:hAnsi="Times New Roman"/>
        </w:rPr>
        <w:t>Training</w:t>
      </w:r>
      <w:r w:rsidR="00685A41" w:rsidRPr="00141CD5">
        <w:rPr>
          <w:rFonts w:ascii="Times New Roman" w:hAnsi="Times New Roman"/>
        </w:rPr>
        <w:t xml:space="preserve">, the </w:t>
      </w:r>
      <w:r w:rsidRPr="00141CD5">
        <w:rPr>
          <w:rFonts w:ascii="Times New Roman" w:hAnsi="Times New Roman"/>
        </w:rPr>
        <w:t xml:space="preserve">CenterPoint Houston Skills Training </w:t>
      </w:r>
      <w:r w:rsidR="00685A41" w:rsidRPr="00141CD5">
        <w:rPr>
          <w:rFonts w:ascii="Times New Roman" w:hAnsi="Times New Roman"/>
        </w:rPr>
        <w:t xml:space="preserve">group </w:t>
      </w:r>
      <w:r w:rsidRPr="00141CD5">
        <w:rPr>
          <w:rFonts w:ascii="Times New Roman" w:hAnsi="Times New Roman"/>
        </w:rPr>
        <w:t xml:space="preserve">provides </w:t>
      </w:r>
      <w:r w:rsidR="00C44B08" w:rsidRPr="00141CD5">
        <w:rPr>
          <w:rFonts w:ascii="Times New Roman" w:hAnsi="Times New Roman"/>
        </w:rPr>
        <w:t xml:space="preserve">skills training, including classroom instruction, </w:t>
      </w:r>
      <w:proofErr w:type="gramStart"/>
      <w:r w:rsidR="00C44B08" w:rsidRPr="00141CD5">
        <w:rPr>
          <w:rFonts w:ascii="Times New Roman" w:hAnsi="Times New Roman"/>
        </w:rPr>
        <w:t>hands-on</w:t>
      </w:r>
      <w:proofErr w:type="gramEnd"/>
      <w:r w:rsidR="00C44B08" w:rsidRPr="00141CD5">
        <w:rPr>
          <w:rFonts w:ascii="Times New Roman" w:hAnsi="Times New Roman"/>
        </w:rPr>
        <w:t xml:space="preserve"> demonstrations, and </w:t>
      </w:r>
      <w:r w:rsidR="00A03519" w:rsidRPr="00141CD5">
        <w:rPr>
          <w:rFonts w:ascii="Times New Roman" w:hAnsi="Times New Roman"/>
        </w:rPr>
        <w:t>evaluation</w:t>
      </w:r>
      <w:r w:rsidR="00C44B08" w:rsidRPr="00141CD5">
        <w:rPr>
          <w:rFonts w:ascii="Times New Roman" w:hAnsi="Times New Roman"/>
        </w:rPr>
        <w:t xml:space="preserve"> </w:t>
      </w:r>
      <w:r w:rsidRPr="00141CD5">
        <w:rPr>
          <w:rFonts w:ascii="Times New Roman" w:hAnsi="Times New Roman"/>
        </w:rPr>
        <w:t xml:space="preserve">for </w:t>
      </w:r>
      <w:r w:rsidR="00C44B08" w:rsidRPr="00141CD5">
        <w:rPr>
          <w:rFonts w:ascii="Times New Roman" w:hAnsi="Times New Roman"/>
        </w:rPr>
        <w:t xml:space="preserve">Company </w:t>
      </w:r>
      <w:r w:rsidRPr="00141CD5">
        <w:rPr>
          <w:rFonts w:ascii="Times New Roman" w:hAnsi="Times New Roman"/>
        </w:rPr>
        <w:t>field</w:t>
      </w:r>
      <w:r w:rsidR="00C44B08" w:rsidRPr="00141CD5">
        <w:rPr>
          <w:rFonts w:ascii="Times New Roman" w:hAnsi="Times New Roman"/>
        </w:rPr>
        <w:t>-</w:t>
      </w:r>
      <w:r w:rsidRPr="00141CD5">
        <w:rPr>
          <w:rFonts w:ascii="Times New Roman" w:hAnsi="Times New Roman"/>
        </w:rPr>
        <w:t xml:space="preserve">operations personnel </w:t>
      </w:r>
      <w:r w:rsidR="00DF3E2F" w:rsidRPr="00141CD5">
        <w:rPr>
          <w:rFonts w:ascii="Times New Roman" w:hAnsi="Times New Roman"/>
        </w:rPr>
        <w:t>to obtain necessary</w:t>
      </w:r>
      <w:r w:rsidRPr="00141CD5">
        <w:rPr>
          <w:rFonts w:ascii="Times New Roman" w:hAnsi="Times New Roman"/>
        </w:rPr>
        <w:t xml:space="preserve"> knowledge and qualification</w:t>
      </w:r>
      <w:r w:rsidR="00DF3E2F" w:rsidRPr="00141CD5">
        <w:rPr>
          <w:rFonts w:ascii="Times New Roman" w:hAnsi="Times New Roman"/>
        </w:rPr>
        <w:t>s</w:t>
      </w:r>
      <w:r w:rsidRPr="00141CD5">
        <w:rPr>
          <w:rFonts w:ascii="Times New Roman" w:hAnsi="Times New Roman"/>
        </w:rPr>
        <w:t xml:space="preserve"> </w:t>
      </w:r>
      <w:r w:rsidR="00DF3E2F" w:rsidRPr="00141CD5">
        <w:rPr>
          <w:rFonts w:ascii="Times New Roman" w:hAnsi="Times New Roman"/>
        </w:rPr>
        <w:t>t</w:t>
      </w:r>
      <w:r w:rsidRPr="00141CD5">
        <w:rPr>
          <w:rFonts w:ascii="Times New Roman" w:hAnsi="Times New Roman"/>
        </w:rPr>
        <w:t>o construct and maintain the components of the electric grid.</w:t>
      </w:r>
    </w:p>
    <w:p w14:paraId="5380EDEE" w14:textId="21545D5D" w:rsidR="00E3599C" w:rsidRPr="00141CD5" w:rsidRDefault="00E3599C" w:rsidP="00202148">
      <w:pPr>
        <w:pStyle w:val="ListParagraph"/>
        <w:numPr>
          <w:ilvl w:val="0"/>
          <w:numId w:val="7"/>
        </w:numPr>
        <w:spacing w:line="480" w:lineRule="auto"/>
        <w:ind w:left="1080"/>
        <w:contextualSpacing w:val="0"/>
        <w:jc w:val="both"/>
        <w:rPr>
          <w:rFonts w:ascii="Times New Roman" w:hAnsi="Times New Roman"/>
          <w:sz w:val="24"/>
          <w:szCs w:val="24"/>
        </w:rPr>
      </w:pPr>
      <w:r w:rsidRPr="00141CD5">
        <w:rPr>
          <w:rFonts w:ascii="Times New Roman" w:hAnsi="Times New Roman"/>
          <w:b/>
          <w:bCs/>
          <w:sz w:val="24"/>
          <w:szCs w:val="24"/>
        </w:rPr>
        <w:t>Safety Strategy/Transformation</w:t>
      </w:r>
      <w:r w:rsidRPr="00141CD5">
        <w:rPr>
          <w:rFonts w:ascii="Times New Roman" w:hAnsi="Times New Roman"/>
          <w:sz w:val="24"/>
          <w:szCs w:val="24"/>
        </w:rPr>
        <w:t xml:space="preserve"> </w:t>
      </w:r>
      <w:r w:rsidR="00425E0B" w:rsidRPr="00141CD5">
        <w:rPr>
          <w:rFonts w:ascii="Times New Roman" w:hAnsi="Times New Roman"/>
          <w:sz w:val="24"/>
          <w:szCs w:val="24"/>
        </w:rPr>
        <w:t>(1)</w:t>
      </w:r>
      <w:r w:rsidR="00DE31CE" w:rsidRPr="00141CD5">
        <w:rPr>
          <w:rFonts w:ascii="Times New Roman" w:hAnsi="Times New Roman"/>
          <w:sz w:val="24"/>
          <w:szCs w:val="24"/>
        </w:rPr>
        <w:t xml:space="preserve"> ensures CenterPoint Houston contractors </w:t>
      </w:r>
      <w:r w:rsidR="00E235DE" w:rsidRPr="00141CD5">
        <w:rPr>
          <w:rFonts w:ascii="Times New Roman" w:hAnsi="Times New Roman"/>
          <w:sz w:val="24"/>
          <w:szCs w:val="24"/>
        </w:rPr>
        <w:t>comply with applicable safety regulatory requirements and Company policies and procedures</w:t>
      </w:r>
      <w:r w:rsidR="00425E0B" w:rsidRPr="00141CD5">
        <w:rPr>
          <w:rFonts w:ascii="Times New Roman" w:hAnsi="Times New Roman"/>
          <w:sz w:val="24"/>
          <w:szCs w:val="24"/>
        </w:rPr>
        <w:t xml:space="preserve">; (2) </w:t>
      </w:r>
      <w:r w:rsidR="00FF647C" w:rsidRPr="00141CD5">
        <w:rPr>
          <w:rFonts w:ascii="Times New Roman" w:hAnsi="Times New Roman"/>
          <w:sz w:val="24"/>
          <w:szCs w:val="24"/>
        </w:rPr>
        <w:t xml:space="preserve">administers CNP-wide changes </w:t>
      </w:r>
      <w:r w:rsidR="00425E0B" w:rsidRPr="00141CD5">
        <w:rPr>
          <w:rFonts w:ascii="Times New Roman" w:hAnsi="Times New Roman"/>
          <w:sz w:val="24"/>
          <w:szCs w:val="24"/>
        </w:rPr>
        <w:t xml:space="preserve">to </w:t>
      </w:r>
      <w:r w:rsidR="00FF647C" w:rsidRPr="00141CD5">
        <w:rPr>
          <w:rFonts w:ascii="Times New Roman" w:hAnsi="Times New Roman"/>
          <w:sz w:val="24"/>
          <w:szCs w:val="24"/>
        </w:rPr>
        <w:t xml:space="preserve">processes, procedures, materials, and equipment to ensure </w:t>
      </w:r>
      <w:r w:rsidR="00425E0B" w:rsidRPr="00141CD5">
        <w:rPr>
          <w:rFonts w:ascii="Times New Roman" w:hAnsi="Times New Roman"/>
          <w:sz w:val="24"/>
          <w:szCs w:val="24"/>
        </w:rPr>
        <w:t>changes</w:t>
      </w:r>
      <w:r w:rsidR="00FF647C" w:rsidRPr="00141CD5">
        <w:rPr>
          <w:rFonts w:ascii="Times New Roman" w:hAnsi="Times New Roman"/>
          <w:sz w:val="24"/>
          <w:szCs w:val="24"/>
        </w:rPr>
        <w:t xml:space="preserve"> </w:t>
      </w:r>
      <w:r w:rsidR="00425E0B" w:rsidRPr="00141CD5">
        <w:rPr>
          <w:rFonts w:ascii="Times New Roman" w:hAnsi="Times New Roman"/>
          <w:sz w:val="24"/>
          <w:szCs w:val="24"/>
        </w:rPr>
        <w:t xml:space="preserve">are standardized across business units, including CenterPoint Houston; and (3) manages </w:t>
      </w:r>
      <w:r w:rsidRPr="00141CD5">
        <w:rPr>
          <w:rFonts w:ascii="Times New Roman" w:hAnsi="Times New Roman"/>
          <w:sz w:val="24"/>
          <w:szCs w:val="24"/>
        </w:rPr>
        <w:t>Occupational Safety &amp; Health Administration recordkeeping, safety metric tracking, benchmarking and reporting, and administration of the safety information management platform</w:t>
      </w:r>
      <w:r w:rsidR="00425E0B" w:rsidRPr="00141CD5">
        <w:rPr>
          <w:rFonts w:ascii="Times New Roman" w:hAnsi="Times New Roman"/>
          <w:sz w:val="24"/>
          <w:szCs w:val="24"/>
        </w:rPr>
        <w:t xml:space="preserve"> </w:t>
      </w:r>
      <w:r w:rsidR="00CD1FCC" w:rsidRPr="00141CD5">
        <w:rPr>
          <w:rFonts w:ascii="Times New Roman" w:hAnsi="Times New Roman"/>
          <w:sz w:val="24"/>
          <w:szCs w:val="24"/>
        </w:rPr>
        <w:t>for business units, including CenterPoint Houston</w:t>
      </w:r>
      <w:r w:rsidRPr="00141CD5">
        <w:rPr>
          <w:rFonts w:ascii="Times New Roman" w:hAnsi="Times New Roman"/>
          <w:sz w:val="24"/>
          <w:szCs w:val="24"/>
        </w:rPr>
        <w:t xml:space="preserve">. </w:t>
      </w:r>
    </w:p>
    <w:p w14:paraId="624BDD56" w14:textId="04C14DA9" w:rsidR="00881163" w:rsidRPr="00141CD5" w:rsidRDefault="00881163" w:rsidP="00881163">
      <w:pPr>
        <w:pStyle w:val="CRQuestion"/>
        <w:rPr>
          <w:rFonts w:ascii="Times New Roman" w:hAnsi="Times New Roman"/>
        </w:rPr>
      </w:pPr>
      <w:bookmarkStart w:id="28" w:name="_Hlk536712135"/>
      <w:r w:rsidRPr="00141CD5">
        <w:rPr>
          <w:rFonts w:ascii="Times New Roman" w:hAnsi="Times New Roman"/>
        </w:rPr>
        <w:t>Q.</w:t>
      </w:r>
      <w:r w:rsidRPr="00141CD5">
        <w:rPr>
          <w:rFonts w:ascii="Times New Roman" w:hAnsi="Times New Roman"/>
        </w:rPr>
        <w:tab/>
        <w:t xml:space="preserve">WERE THERE ANY SIGNIFICANT CHANGES TO </w:t>
      </w:r>
      <w:r w:rsidR="00CD1FCC" w:rsidRPr="00141CD5">
        <w:rPr>
          <w:rFonts w:ascii="Times New Roman" w:hAnsi="Times New Roman"/>
        </w:rPr>
        <w:t>the S&amp;TT</w:t>
      </w:r>
      <w:r w:rsidRPr="00141CD5">
        <w:rPr>
          <w:rFonts w:ascii="Times New Roman" w:hAnsi="Times New Roman"/>
        </w:rPr>
        <w:t xml:space="preserve"> ORGANIZATION SINCE THE LAST RATE CASE?</w:t>
      </w:r>
    </w:p>
    <w:bookmarkEnd w:id="28"/>
    <w:p w14:paraId="7C6A405D" w14:textId="5FDFD053" w:rsidR="00F5422B" w:rsidRPr="00141CD5" w:rsidRDefault="00881163" w:rsidP="00C111BE">
      <w:pPr>
        <w:pStyle w:val="CRAnswer"/>
        <w:rPr>
          <w:rStyle w:val="tabchar"/>
          <w:rFonts w:ascii="Times New Roman" w:hAnsi="Times New Roman"/>
          <w:b/>
        </w:rPr>
      </w:pPr>
      <w:r w:rsidRPr="00141CD5">
        <w:rPr>
          <w:rFonts w:ascii="Times New Roman" w:hAnsi="Times New Roman"/>
        </w:rPr>
        <w:t>A.</w:t>
      </w:r>
      <w:r w:rsidRPr="00141CD5">
        <w:rPr>
          <w:rFonts w:ascii="Times New Roman" w:hAnsi="Times New Roman"/>
        </w:rPr>
        <w:tab/>
      </w:r>
      <w:r w:rsidR="00CD1FCC" w:rsidRPr="00141CD5">
        <w:rPr>
          <w:rFonts w:ascii="Times New Roman" w:hAnsi="Times New Roman"/>
        </w:rPr>
        <w:t>No</w:t>
      </w:r>
      <w:r w:rsidRPr="00141CD5">
        <w:rPr>
          <w:rFonts w:ascii="Times New Roman" w:hAnsi="Times New Roman"/>
        </w:rPr>
        <w:t>.</w:t>
      </w:r>
    </w:p>
    <w:p w14:paraId="25A76A9A" w14:textId="748C0633" w:rsidR="008E2D29" w:rsidRPr="00141CD5" w:rsidRDefault="00336B3E" w:rsidP="00C111BE">
      <w:pPr>
        <w:pStyle w:val="CROutline1"/>
        <w:rPr>
          <w:rStyle w:val="tabchar"/>
          <w:rFonts w:ascii="Times New Roman" w:hAnsi="Times New Roman"/>
          <w:b w:val="0"/>
          <w:bCs/>
          <w:caps w:val="0"/>
        </w:rPr>
      </w:pPr>
      <w:bookmarkStart w:id="29" w:name="_Toc159263389"/>
      <w:bookmarkStart w:id="30" w:name="_Toc159841867"/>
      <w:r w:rsidRPr="00141CD5">
        <w:rPr>
          <w:rStyle w:val="tabchar"/>
          <w:rFonts w:ascii="Times New Roman" w:hAnsi="Times New Roman"/>
        </w:rPr>
        <w:t>Cost Control</w:t>
      </w:r>
      <w:bookmarkEnd w:id="29"/>
      <w:bookmarkEnd w:id="30"/>
    </w:p>
    <w:p w14:paraId="2C125A4E" w14:textId="38EEA7B7" w:rsidR="00A11F70" w:rsidRPr="00141CD5" w:rsidRDefault="3C84A97B" w:rsidP="00767176">
      <w:pPr>
        <w:pStyle w:val="CRQuestion"/>
        <w:rPr>
          <w:rFonts w:ascii="Times New Roman" w:hAnsi="Times New Roman"/>
        </w:rPr>
      </w:pPr>
      <w:r w:rsidRPr="00141CD5">
        <w:rPr>
          <w:rStyle w:val="normaltextrun"/>
          <w:rFonts w:ascii="Times New Roman" w:hAnsi="Times New Roman"/>
          <w:bCs/>
        </w:rPr>
        <w:t>Q.       </w:t>
      </w:r>
      <w:r w:rsidR="00A11F70" w:rsidRPr="00141CD5">
        <w:rPr>
          <w:rFonts w:ascii="Times New Roman" w:hAnsi="Times New Roman"/>
        </w:rPr>
        <w:tab/>
      </w:r>
      <w:r w:rsidRPr="00141CD5">
        <w:rPr>
          <w:rStyle w:val="normaltextrun"/>
          <w:rFonts w:ascii="Times New Roman" w:hAnsi="Times New Roman"/>
          <w:bCs/>
        </w:rPr>
        <w:t>WHAT TYPES OF COST</w:t>
      </w:r>
      <w:r w:rsidR="6B549EF5" w:rsidRPr="00141CD5">
        <w:rPr>
          <w:rStyle w:val="normaltextrun"/>
          <w:rFonts w:ascii="Times New Roman" w:hAnsi="Times New Roman"/>
          <w:bCs/>
        </w:rPr>
        <w:t>s</w:t>
      </w:r>
      <w:r w:rsidRPr="00141CD5">
        <w:rPr>
          <w:rStyle w:val="normaltextrun"/>
          <w:rFonts w:ascii="Times New Roman" w:hAnsi="Times New Roman"/>
          <w:bCs/>
        </w:rPr>
        <w:t xml:space="preserve"> </w:t>
      </w:r>
      <w:r w:rsidR="496BE516" w:rsidRPr="00141CD5">
        <w:rPr>
          <w:rStyle w:val="normaltextrun"/>
          <w:rFonts w:ascii="Times New Roman" w:hAnsi="Times New Roman"/>
          <w:bCs/>
        </w:rPr>
        <w:t>ARE INCURRED BY</w:t>
      </w:r>
      <w:r w:rsidRPr="00141CD5">
        <w:rPr>
          <w:rStyle w:val="normaltextrun"/>
          <w:rFonts w:ascii="Times New Roman" w:hAnsi="Times New Roman"/>
          <w:bCs/>
        </w:rPr>
        <w:t xml:space="preserve"> Utility Operations</w:t>
      </w:r>
      <w:r w:rsidR="00A73AC2" w:rsidRPr="00141CD5">
        <w:rPr>
          <w:rStyle w:val="normaltextrun"/>
          <w:rFonts w:ascii="Times New Roman" w:hAnsi="Times New Roman"/>
        </w:rPr>
        <w:t xml:space="preserve"> </w:t>
      </w:r>
      <w:r w:rsidR="142EC9E9" w:rsidRPr="00141CD5">
        <w:rPr>
          <w:rStyle w:val="normaltextrun"/>
          <w:rFonts w:ascii="Times New Roman" w:hAnsi="Times New Roman"/>
        </w:rPr>
        <w:t>SUPPORT</w:t>
      </w:r>
      <w:r w:rsidRPr="00141CD5">
        <w:rPr>
          <w:rStyle w:val="normaltextrun"/>
          <w:rFonts w:ascii="Times New Roman" w:hAnsi="Times New Roman"/>
          <w:bCs/>
        </w:rPr>
        <w:t>?</w:t>
      </w:r>
      <w:r w:rsidRPr="00141CD5">
        <w:rPr>
          <w:rStyle w:val="eop"/>
          <w:rFonts w:ascii="Times New Roman" w:hAnsi="Times New Roman"/>
          <w:bCs/>
        </w:rPr>
        <w:t> </w:t>
      </w:r>
    </w:p>
    <w:p w14:paraId="46EBCC5B" w14:textId="77404550" w:rsidR="00EB7DCE" w:rsidRPr="00141CD5" w:rsidRDefault="0022144D" w:rsidP="00F5197E">
      <w:pPr>
        <w:pStyle w:val="CRAnswer"/>
        <w:rPr>
          <w:rFonts w:ascii="Times New Roman" w:hAnsi="Times New Roman"/>
        </w:rPr>
      </w:pPr>
      <w:r w:rsidRPr="00141CD5">
        <w:rPr>
          <w:rFonts w:ascii="Times New Roman" w:hAnsi="Times New Roman"/>
        </w:rPr>
        <w:t xml:space="preserve">A. </w:t>
      </w:r>
      <w:r w:rsidRPr="00141CD5">
        <w:rPr>
          <w:rFonts w:ascii="Times New Roman" w:hAnsi="Times New Roman"/>
        </w:rPr>
        <w:tab/>
      </w:r>
      <w:r w:rsidR="00A73AC2" w:rsidRPr="00141CD5">
        <w:rPr>
          <w:rFonts w:ascii="Times New Roman" w:hAnsi="Times New Roman"/>
        </w:rPr>
        <w:t xml:space="preserve">Generally, the Utility Operations Support </w:t>
      </w:r>
      <w:r w:rsidR="005B2D24" w:rsidRPr="00141CD5">
        <w:rPr>
          <w:rFonts w:ascii="Times New Roman" w:hAnsi="Times New Roman"/>
        </w:rPr>
        <w:t xml:space="preserve">departments incur costs for labor, benefits, employee travel, </w:t>
      </w:r>
      <w:r w:rsidR="008E2B53" w:rsidRPr="00141CD5">
        <w:rPr>
          <w:rFonts w:ascii="Times New Roman" w:hAnsi="Times New Roman"/>
        </w:rPr>
        <w:t xml:space="preserve">supplies and </w:t>
      </w:r>
      <w:r w:rsidR="00852171" w:rsidRPr="00141CD5">
        <w:rPr>
          <w:rFonts w:ascii="Times New Roman" w:hAnsi="Times New Roman"/>
        </w:rPr>
        <w:t xml:space="preserve">materials, and software support to </w:t>
      </w:r>
      <w:r w:rsidR="0037387E" w:rsidRPr="00141CD5">
        <w:rPr>
          <w:rFonts w:ascii="Times New Roman" w:hAnsi="Times New Roman"/>
        </w:rPr>
        <w:t xml:space="preserve">effectively </w:t>
      </w:r>
      <w:proofErr w:type="gramStart"/>
      <w:r w:rsidR="0037387E" w:rsidRPr="00141CD5">
        <w:rPr>
          <w:rFonts w:ascii="Times New Roman" w:hAnsi="Times New Roman"/>
        </w:rPr>
        <w:t>carry out</w:t>
      </w:r>
      <w:proofErr w:type="gramEnd"/>
      <w:r w:rsidR="0037387E" w:rsidRPr="00141CD5">
        <w:rPr>
          <w:rFonts w:ascii="Times New Roman" w:hAnsi="Times New Roman"/>
        </w:rPr>
        <w:t xml:space="preserve"> the various responsibilities of each department, which I discussed above in section IV of my testimony.</w:t>
      </w:r>
      <w:r w:rsidR="00D43FE6" w:rsidRPr="00141CD5">
        <w:rPr>
          <w:rFonts w:ascii="Times New Roman" w:hAnsi="Times New Roman"/>
        </w:rPr>
        <w:t xml:space="preserve"> In addition to those </w:t>
      </w:r>
      <w:r w:rsidR="002A6EAD" w:rsidRPr="00141CD5">
        <w:rPr>
          <w:rFonts w:ascii="Times New Roman" w:hAnsi="Times New Roman"/>
        </w:rPr>
        <w:t>general</w:t>
      </w:r>
      <w:r w:rsidR="00A71460" w:rsidRPr="00141CD5">
        <w:rPr>
          <w:rFonts w:ascii="Times New Roman" w:hAnsi="Times New Roman"/>
        </w:rPr>
        <w:t xml:space="preserve"> costs, the following groups </w:t>
      </w:r>
      <w:r w:rsidR="002A6EAD" w:rsidRPr="00141CD5">
        <w:rPr>
          <w:rFonts w:ascii="Times New Roman" w:hAnsi="Times New Roman"/>
        </w:rPr>
        <w:t xml:space="preserve">typically </w:t>
      </w:r>
      <w:r w:rsidR="00A71460" w:rsidRPr="00141CD5">
        <w:rPr>
          <w:rFonts w:ascii="Times New Roman" w:hAnsi="Times New Roman"/>
        </w:rPr>
        <w:t>incur specific costs:</w:t>
      </w:r>
    </w:p>
    <w:p w14:paraId="5FA71E63" w14:textId="622E7978" w:rsidR="00B94E4D" w:rsidRPr="00141CD5" w:rsidRDefault="0055248B" w:rsidP="00202148">
      <w:pPr>
        <w:pStyle w:val="ListParagraph"/>
        <w:numPr>
          <w:ilvl w:val="0"/>
          <w:numId w:val="10"/>
        </w:numPr>
        <w:spacing w:line="480" w:lineRule="auto"/>
        <w:ind w:left="1080"/>
        <w:jc w:val="both"/>
        <w:rPr>
          <w:rFonts w:ascii="Times New Roman" w:hAnsi="Times New Roman"/>
          <w:sz w:val="24"/>
          <w:szCs w:val="24"/>
        </w:rPr>
      </w:pPr>
      <w:r w:rsidRPr="00141CD5">
        <w:rPr>
          <w:rFonts w:ascii="Times New Roman" w:hAnsi="Times New Roman"/>
          <w:b/>
          <w:bCs/>
          <w:sz w:val="24"/>
          <w:szCs w:val="24"/>
        </w:rPr>
        <w:t>ES&amp;BS</w:t>
      </w:r>
      <w:r w:rsidRPr="00141CD5">
        <w:rPr>
          <w:rFonts w:ascii="Times New Roman" w:hAnsi="Times New Roman"/>
          <w:sz w:val="24"/>
          <w:szCs w:val="24"/>
        </w:rPr>
        <w:t xml:space="preserve"> </w:t>
      </w:r>
      <w:r w:rsidR="00335F6B" w:rsidRPr="00141CD5">
        <w:rPr>
          <w:rFonts w:ascii="Times New Roman" w:hAnsi="Times New Roman"/>
          <w:sz w:val="24"/>
          <w:szCs w:val="24"/>
        </w:rPr>
        <w:t xml:space="preserve">incurs </w:t>
      </w:r>
      <w:r w:rsidR="002A6EAD" w:rsidRPr="00141CD5">
        <w:rPr>
          <w:rFonts w:ascii="Times New Roman" w:hAnsi="Times New Roman"/>
          <w:sz w:val="24"/>
          <w:szCs w:val="24"/>
        </w:rPr>
        <w:t xml:space="preserve">costs </w:t>
      </w:r>
      <w:r w:rsidR="008E2B53" w:rsidRPr="00141CD5">
        <w:rPr>
          <w:rFonts w:ascii="Times New Roman" w:hAnsi="Times New Roman"/>
          <w:sz w:val="24"/>
          <w:szCs w:val="24"/>
        </w:rPr>
        <w:t xml:space="preserve">to participate in the </w:t>
      </w:r>
      <w:r w:rsidR="00A71460" w:rsidRPr="00141CD5">
        <w:rPr>
          <w:rFonts w:ascii="Times New Roman" w:hAnsi="Times New Roman"/>
          <w:sz w:val="24"/>
          <w:szCs w:val="24"/>
        </w:rPr>
        <w:t>Interim Winter Load Management Program</w:t>
      </w:r>
      <w:r w:rsidR="00D13D39" w:rsidRPr="00141CD5">
        <w:rPr>
          <w:rFonts w:ascii="Times New Roman" w:hAnsi="Times New Roman"/>
          <w:sz w:val="24"/>
          <w:szCs w:val="24"/>
        </w:rPr>
        <w:t>.</w:t>
      </w:r>
    </w:p>
    <w:p w14:paraId="372FECE8" w14:textId="42F63E77" w:rsidR="0095137D" w:rsidRPr="00141CD5" w:rsidRDefault="008E2B53" w:rsidP="00202148">
      <w:pPr>
        <w:pStyle w:val="ListParagraph"/>
        <w:numPr>
          <w:ilvl w:val="0"/>
          <w:numId w:val="10"/>
        </w:numPr>
        <w:spacing w:line="480" w:lineRule="auto"/>
        <w:ind w:left="1080"/>
        <w:jc w:val="both"/>
        <w:rPr>
          <w:rFonts w:ascii="Times New Roman" w:hAnsi="Times New Roman"/>
          <w:bCs/>
          <w:sz w:val="24"/>
          <w:szCs w:val="24"/>
        </w:rPr>
      </w:pPr>
      <w:r w:rsidRPr="00141CD5">
        <w:rPr>
          <w:rFonts w:ascii="Times New Roman" w:hAnsi="Times New Roman"/>
          <w:b/>
          <w:bCs/>
          <w:sz w:val="24"/>
          <w:szCs w:val="24"/>
        </w:rPr>
        <w:t>EOE</w:t>
      </w:r>
      <w:r w:rsidRPr="00141CD5">
        <w:rPr>
          <w:rFonts w:ascii="Times New Roman" w:hAnsi="Times New Roman"/>
          <w:sz w:val="24"/>
          <w:szCs w:val="24"/>
        </w:rPr>
        <w:t xml:space="preserve"> </w:t>
      </w:r>
      <w:r w:rsidR="0022144D" w:rsidRPr="00141CD5">
        <w:rPr>
          <w:rFonts w:ascii="Times New Roman" w:hAnsi="Times New Roman"/>
          <w:sz w:val="24"/>
          <w:szCs w:val="24"/>
        </w:rPr>
        <w:t>incur</w:t>
      </w:r>
      <w:r w:rsidR="00834FAD" w:rsidRPr="00141CD5">
        <w:rPr>
          <w:rFonts w:ascii="Times New Roman" w:hAnsi="Times New Roman"/>
          <w:sz w:val="24"/>
          <w:szCs w:val="24"/>
        </w:rPr>
        <w:t>s</w:t>
      </w:r>
      <w:r w:rsidR="0022144D" w:rsidRPr="00141CD5">
        <w:rPr>
          <w:rFonts w:ascii="Times New Roman" w:hAnsi="Times New Roman"/>
          <w:sz w:val="24"/>
          <w:szCs w:val="24"/>
        </w:rPr>
        <w:t xml:space="preserve"> </w:t>
      </w:r>
      <w:r w:rsidR="002A6EAD" w:rsidRPr="00141CD5">
        <w:rPr>
          <w:rFonts w:ascii="Times New Roman" w:hAnsi="Times New Roman"/>
          <w:sz w:val="24"/>
          <w:szCs w:val="24"/>
        </w:rPr>
        <w:t xml:space="preserve">costs </w:t>
      </w:r>
      <w:r w:rsidR="0022144D" w:rsidRPr="00141CD5">
        <w:rPr>
          <w:rFonts w:ascii="Times New Roman" w:hAnsi="Times New Roman"/>
          <w:sz w:val="24"/>
          <w:szCs w:val="24"/>
        </w:rPr>
        <w:t xml:space="preserve">related to technology equipment, data acquisition, </w:t>
      </w:r>
      <w:r w:rsidR="0095137D" w:rsidRPr="00141CD5">
        <w:rPr>
          <w:rFonts w:ascii="Times New Roman" w:hAnsi="Times New Roman"/>
          <w:sz w:val="24"/>
          <w:szCs w:val="24"/>
        </w:rPr>
        <w:t xml:space="preserve">and </w:t>
      </w:r>
      <w:r w:rsidR="0022144D" w:rsidRPr="00141CD5">
        <w:rPr>
          <w:rFonts w:ascii="Times New Roman" w:hAnsi="Times New Roman"/>
          <w:sz w:val="24"/>
          <w:szCs w:val="24"/>
        </w:rPr>
        <w:t>analytic tools</w:t>
      </w:r>
      <w:r w:rsidR="0095137D" w:rsidRPr="00141CD5">
        <w:rPr>
          <w:rFonts w:ascii="Times New Roman" w:hAnsi="Times New Roman"/>
          <w:sz w:val="24"/>
          <w:szCs w:val="24"/>
        </w:rPr>
        <w:t>.</w:t>
      </w:r>
    </w:p>
    <w:p w14:paraId="1D3569ED" w14:textId="2DA93452" w:rsidR="0095137D" w:rsidRPr="00141CD5" w:rsidRDefault="0021595F" w:rsidP="00202148">
      <w:pPr>
        <w:pStyle w:val="ListParagraph"/>
        <w:numPr>
          <w:ilvl w:val="0"/>
          <w:numId w:val="10"/>
        </w:numPr>
        <w:spacing w:line="480" w:lineRule="auto"/>
        <w:ind w:left="1080"/>
        <w:jc w:val="both"/>
        <w:rPr>
          <w:rStyle w:val="normaltextrun"/>
          <w:rFonts w:ascii="Times New Roman" w:hAnsi="Times New Roman"/>
          <w:bCs/>
          <w:sz w:val="24"/>
          <w:szCs w:val="24"/>
        </w:rPr>
      </w:pPr>
      <w:r w:rsidRPr="00141CD5">
        <w:rPr>
          <w:rStyle w:val="normaltextrun"/>
          <w:rFonts w:ascii="Times New Roman" w:hAnsi="Times New Roman"/>
          <w:b/>
          <w:bCs/>
          <w:sz w:val="24"/>
          <w:szCs w:val="24"/>
        </w:rPr>
        <w:t>Facilities Management</w:t>
      </w:r>
      <w:r w:rsidR="00D13D39" w:rsidRPr="00141CD5">
        <w:rPr>
          <w:rStyle w:val="normaltextrun"/>
          <w:rFonts w:ascii="Times New Roman" w:hAnsi="Times New Roman"/>
          <w:bCs/>
          <w:sz w:val="24"/>
          <w:szCs w:val="24"/>
        </w:rPr>
        <w:t xml:space="preserve"> </w:t>
      </w:r>
      <w:r w:rsidR="002A6EAD" w:rsidRPr="00141CD5">
        <w:rPr>
          <w:rStyle w:val="normaltextrun"/>
          <w:rFonts w:ascii="Times New Roman" w:hAnsi="Times New Roman"/>
          <w:bCs/>
          <w:sz w:val="24"/>
          <w:szCs w:val="24"/>
        </w:rPr>
        <w:t>incurs</w:t>
      </w:r>
      <w:r w:rsidR="00D13D39" w:rsidRPr="00141CD5">
        <w:rPr>
          <w:rStyle w:val="normaltextrun"/>
          <w:rFonts w:ascii="Times New Roman" w:hAnsi="Times New Roman"/>
          <w:bCs/>
          <w:sz w:val="24"/>
          <w:szCs w:val="24"/>
        </w:rPr>
        <w:t xml:space="preserve"> </w:t>
      </w:r>
      <w:r w:rsidR="006F0F50" w:rsidRPr="00141CD5">
        <w:rPr>
          <w:rStyle w:val="normaltextrun"/>
          <w:rFonts w:ascii="Times New Roman" w:hAnsi="Times New Roman"/>
          <w:bCs/>
          <w:sz w:val="24"/>
          <w:szCs w:val="24"/>
        </w:rPr>
        <w:t xml:space="preserve">property management </w:t>
      </w:r>
      <w:r w:rsidR="002A6EAD" w:rsidRPr="00141CD5">
        <w:rPr>
          <w:rStyle w:val="normaltextrun"/>
          <w:rFonts w:ascii="Times New Roman" w:hAnsi="Times New Roman"/>
          <w:bCs/>
          <w:sz w:val="24"/>
          <w:szCs w:val="24"/>
        </w:rPr>
        <w:t>costs</w:t>
      </w:r>
      <w:r w:rsidR="006F0F50" w:rsidRPr="00141CD5">
        <w:rPr>
          <w:rStyle w:val="normaltextrun"/>
          <w:rFonts w:ascii="Times New Roman" w:hAnsi="Times New Roman"/>
          <w:bCs/>
          <w:sz w:val="24"/>
          <w:szCs w:val="24"/>
        </w:rPr>
        <w:t>, including building maintenance, janitorial/cleaning, groundskeeping, utilities, taxes, insurance, security, and support costs</w:t>
      </w:r>
      <w:r w:rsidR="00D13D39" w:rsidRPr="00141CD5">
        <w:rPr>
          <w:rStyle w:val="normaltextrun"/>
          <w:rFonts w:ascii="Times New Roman" w:hAnsi="Times New Roman"/>
          <w:bCs/>
          <w:sz w:val="24"/>
          <w:szCs w:val="24"/>
        </w:rPr>
        <w:t>.</w:t>
      </w:r>
    </w:p>
    <w:p w14:paraId="6CF219F3" w14:textId="68ACD366" w:rsidR="00972E77" w:rsidRPr="00141CD5" w:rsidRDefault="0021595F" w:rsidP="00202148">
      <w:pPr>
        <w:pStyle w:val="ListParagraph"/>
        <w:numPr>
          <w:ilvl w:val="0"/>
          <w:numId w:val="10"/>
        </w:numPr>
        <w:spacing w:line="480" w:lineRule="auto"/>
        <w:ind w:left="1080"/>
        <w:jc w:val="both"/>
        <w:rPr>
          <w:rFonts w:ascii="Times New Roman" w:hAnsi="Times New Roman"/>
          <w:sz w:val="24"/>
          <w:szCs w:val="24"/>
        </w:rPr>
      </w:pPr>
      <w:r w:rsidRPr="00141CD5">
        <w:rPr>
          <w:rFonts w:ascii="Times New Roman" w:hAnsi="Times New Roman"/>
          <w:b/>
          <w:sz w:val="24"/>
          <w:szCs w:val="24"/>
        </w:rPr>
        <w:t>Field Services</w:t>
      </w:r>
      <w:r w:rsidRPr="00141CD5">
        <w:rPr>
          <w:rFonts w:ascii="Times New Roman" w:hAnsi="Times New Roman"/>
          <w:sz w:val="24"/>
          <w:szCs w:val="24"/>
        </w:rPr>
        <w:t xml:space="preserve"> </w:t>
      </w:r>
      <w:r w:rsidR="00851DB0" w:rsidRPr="00141CD5">
        <w:rPr>
          <w:rFonts w:ascii="Times New Roman" w:hAnsi="Times New Roman"/>
          <w:sz w:val="24"/>
          <w:szCs w:val="24"/>
        </w:rPr>
        <w:t>incurs sponsorship and advertising costs t</w:t>
      </w:r>
      <w:r w:rsidR="00952DD2" w:rsidRPr="00141CD5">
        <w:rPr>
          <w:rFonts w:ascii="Times New Roman" w:hAnsi="Times New Roman"/>
          <w:sz w:val="24"/>
          <w:szCs w:val="24"/>
        </w:rPr>
        <w:t xml:space="preserve">o encourage improved dig practices and </w:t>
      </w:r>
      <w:r w:rsidR="00D80EF9" w:rsidRPr="00141CD5">
        <w:rPr>
          <w:rFonts w:ascii="Times New Roman" w:hAnsi="Times New Roman"/>
          <w:sz w:val="24"/>
          <w:szCs w:val="24"/>
        </w:rPr>
        <w:t>awareness of Texas 811</w:t>
      </w:r>
      <w:r w:rsidR="00AB6901" w:rsidRPr="00141CD5">
        <w:rPr>
          <w:rFonts w:ascii="Times New Roman" w:hAnsi="Times New Roman"/>
          <w:sz w:val="24"/>
          <w:szCs w:val="24"/>
        </w:rPr>
        <w:t>.</w:t>
      </w:r>
    </w:p>
    <w:p w14:paraId="712EF454" w14:textId="27FE05B6" w:rsidR="00082758" w:rsidRPr="00141CD5" w:rsidRDefault="00082758" w:rsidP="00C111BE">
      <w:pPr>
        <w:pStyle w:val="CRQuestion"/>
        <w:rPr>
          <w:rFonts w:ascii="Times New Roman" w:hAnsi="Times New Roman"/>
        </w:rPr>
      </w:pPr>
      <w:r w:rsidRPr="00141CD5">
        <w:rPr>
          <w:rFonts w:ascii="Times New Roman" w:hAnsi="Times New Roman"/>
        </w:rPr>
        <w:t xml:space="preserve">Q. </w:t>
      </w:r>
      <w:r w:rsidRPr="00141CD5">
        <w:rPr>
          <w:rFonts w:ascii="Times New Roman" w:hAnsi="Times New Roman"/>
        </w:rPr>
        <w:tab/>
      </w:r>
      <w:r w:rsidR="000E2C51" w:rsidRPr="00141CD5">
        <w:rPr>
          <w:rFonts w:ascii="Times New Roman" w:hAnsi="Times New Roman"/>
        </w:rPr>
        <w:t xml:space="preserve">Did Utility Operations Support make any capital investment </w:t>
      </w:r>
      <w:r w:rsidR="004536E7" w:rsidRPr="00141CD5">
        <w:rPr>
          <w:rFonts w:ascii="Times New Roman" w:hAnsi="Times New Roman"/>
        </w:rPr>
        <w:t>from January 1, 2019, through December 31, 2023?</w:t>
      </w:r>
    </w:p>
    <w:p w14:paraId="02785A4A" w14:textId="6ABF7B28" w:rsidR="005621E4" w:rsidRPr="00141CD5" w:rsidRDefault="00082758" w:rsidP="00C111BE">
      <w:pPr>
        <w:pStyle w:val="paragraph"/>
        <w:spacing w:before="0" w:beforeAutospacing="0" w:after="0" w:afterAutospacing="0" w:line="480" w:lineRule="auto"/>
        <w:ind w:left="720" w:hanging="720"/>
        <w:jc w:val="both"/>
        <w:textAlignment w:val="baseline"/>
        <w:rPr>
          <w:rStyle w:val="normaltextrun"/>
          <w:rFonts w:ascii="Times New Roman" w:hAnsi="Times New Roman"/>
        </w:rPr>
      </w:pPr>
      <w:r w:rsidRPr="00141CD5">
        <w:rPr>
          <w:rFonts w:ascii="Times New Roman" w:hAnsi="Times New Roman"/>
          <w:caps/>
        </w:rPr>
        <w:t>A.</w:t>
      </w:r>
      <w:r w:rsidR="0020271E" w:rsidRPr="00141CD5">
        <w:rPr>
          <w:rFonts w:ascii="Times New Roman" w:hAnsi="Times New Roman"/>
          <w:caps/>
        </w:rPr>
        <w:tab/>
      </w:r>
      <w:r w:rsidR="0020271E" w:rsidRPr="00141CD5">
        <w:rPr>
          <w:rStyle w:val="normaltextrun"/>
          <w:rFonts w:ascii="Times New Roman" w:hAnsi="Times New Roman"/>
        </w:rPr>
        <w:t>Utility Operations Support in</w:t>
      </w:r>
      <w:r w:rsidR="00D87DB1">
        <w:rPr>
          <w:rStyle w:val="normaltextrun"/>
          <w:rFonts w:ascii="Times New Roman" w:hAnsi="Times New Roman"/>
        </w:rPr>
        <w:t xml:space="preserve">vested </w:t>
      </w:r>
      <w:r w:rsidR="0020271E" w:rsidRPr="00141CD5">
        <w:rPr>
          <w:rStyle w:val="normaltextrun"/>
          <w:rFonts w:ascii="Times New Roman" w:hAnsi="Times New Roman"/>
        </w:rPr>
        <w:t>$</w:t>
      </w:r>
      <w:r w:rsidR="001A78C4" w:rsidRPr="00141CD5">
        <w:rPr>
          <w:rStyle w:val="normaltextrun"/>
          <w:rFonts w:ascii="Times New Roman" w:hAnsi="Times New Roman"/>
        </w:rPr>
        <w:t>1</w:t>
      </w:r>
      <w:r w:rsidR="008C1EC4" w:rsidRPr="00141CD5">
        <w:rPr>
          <w:rStyle w:val="normaltextrun"/>
          <w:rFonts w:ascii="Times New Roman" w:hAnsi="Times New Roman"/>
        </w:rPr>
        <w:t>32.</w:t>
      </w:r>
      <w:r w:rsidR="00AE2EFE" w:rsidRPr="00141CD5">
        <w:rPr>
          <w:rStyle w:val="normaltextrun"/>
          <w:rFonts w:ascii="Times New Roman" w:hAnsi="Times New Roman"/>
        </w:rPr>
        <w:t>7</w:t>
      </w:r>
      <w:r w:rsidR="0020271E" w:rsidRPr="00141CD5">
        <w:rPr>
          <w:rStyle w:val="normaltextrun"/>
          <w:rFonts w:ascii="Times New Roman" w:hAnsi="Times New Roman"/>
        </w:rPr>
        <w:t xml:space="preserve"> million </w:t>
      </w:r>
      <w:r w:rsidR="00363981" w:rsidRPr="00141CD5">
        <w:rPr>
          <w:rStyle w:val="normaltextrun"/>
          <w:rFonts w:ascii="Times New Roman" w:hAnsi="Times New Roman"/>
        </w:rPr>
        <w:t xml:space="preserve">in </w:t>
      </w:r>
      <w:r w:rsidR="000D4B63" w:rsidRPr="00141CD5">
        <w:rPr>
          <w:rStyle w:val="normaltextrun"/>
          <w:rFonts w:ascii="Times New Roman" w:hAnsi="Times New Roman"/>
        </w:rPr>
        <w:t xml:space="preserve">capital </w:t>
      </w:r>
      <w:r w:rsidR="00363981" w:rsidRPr="00141CD5">
        <w:rPr>
          <w:rStyle w:val="normaltextrun"/>
          <w:rFonts w:ascii="Times New Roman" w:hAnsi="Times New Roman"/>
        </w:rPr>
        <w:t>additions</w:t>
      </w:r>
      <w:r w:rsidR="000D4B63" w:rsidRPr="00141CD5">
        <w:rPr>
          <w:rStyle w:val="normaltextrun"/>
          <w:rFonts w:ascii="Times New Roman" w:hAnsi="Times New Roman"/>
        </w:rPr>
        <w:t xml:space="preserve"> from January 1, 2019</w:t>
      </w:r>
      <w:r w:rsidR="00064EA2" w:rsidRPr="00141CD5">
        <w:rPr>
          <w:rStyle w:val="normaltextrun"/>
          <w:rFonts w:ascii="Times New Roman" w:hAnsi="Times New Roman"/>
        </w:rPr>
        <w:t>,</w:t>
      </w:r>
      <w:r w:rsidR="000D4B63" w:rsidRPr="00141CD5">
        <w:rPr>
          <w:rStyle w:val="normaltextrun"/>
          <w:rFonts w:ascii="Times New Roman" w:hAnsi="Times New Roman"/>
        </w:rPr>
        <w:t xml:space="preserve"> though </w:t>
      </w:r>
      <w:r w:rsidR="00414DD6" w:rsidRPr="00141CD5">
        <w:rPr>
          <w:rStyle w:val="normaltextrun"/>
          <w:rFonts w:ascii="Times New Roman" w:hAnsi="Times New Roman"/>
        </w:rPr>
        <w:t>December 31</w:t>
      </w:r>
      <w:r w:rsidR="0044756A" w:rsidRPr="00141CD5">
        <w:rPr>
          <w:rStyle w:val="normaltextrun"/>
          <w:rFonts w:ascii="Times New Roman" w:hAnsi="Times New Roman"/>
        </w:rPr>
        <w:t>, 2023</w:t>
      </w:r>
      <w:r w:rsidR="0020271E" w:rsidRPr="00141CD5">
        <w:rPr>
          <w:rStyle w:val="normaltextrun"/>
          <w:rFonts w:ascii="Times New Roman" w:hAnsi="Times New Roman"/>
        </w:rPr>
        <w:t xml:space="preserve">.  Figure </w:t>
      </w:r>
      <w:r w:rsidR="004E0F1D" w:rsidRPr="00141CD5">
        <w:rPr>
          <w:rStyle w:val="normaltextrun"/>
          <w:rFonts w:ascii="Times New Roman" w:hAnsi="Times New Roman"/>
        </w:rPr>
        <w:t>3</w:t>
      </w:r>
      <w:r w:rsidR="0020271E" w:rsidRPr="00141CD5">
        <w:rPr>
          <w:rStyle w:val="normaltextrun"/>
          <w:rFonts w:ascii="Times New Roman" w:hAnsi="Times New Roman"/>
        </w:rPr>
        <w:t xml:space="preserve"> </w:t>
      </w:r>
      <w:r w:rsidR="0044756A" w:rsidRPr="00141CD5">
        <w:rPr>
          <w:rStyle w:val="normaltextrun"/>
          <w:rFonts w:ascii="Times New Roman" w:hAnsi="Times New Roman"/>
        </w:rPr>
        <w:t xml:space="preserve">illustrates </w:t>
      </w:r>
      <w:r w:rsidR="0020271E" w:rsidRPr="00141CD5">
        <w:rPr>
          <w:rStyle w:val="normaltextrun"/>
          <w:rFonts w:ascii="Times New Roman" w:hAnsi="Times New Roman"/>
        </w:rPr>
        <w:t xml:space="preserve">the </w:t>
      </w:r>
      <w:r w:rsidR="00A3042A">
        <w:rPr>
          <w:rStyle w:val="normaltextrun"/>
          <w:rFonts w:ascii="Times New Roman" w:hAnsi="Times New Roman"/>
        </w:rPr>
        <w:t xml:space="preserve">directly incurred </w:t>
      </w:r>
      <w:r w:rsidR="00DC2AD3" w:rsidRPr="00141CD5">
        <w:rPr>
          <w:rStyle w:val="normaltextrun"/>
          <w:rFonts w:ascii="Times New Roman" w:hAnsi="Times New Roman"/>
        </w:rPr>
        <w:t>capital investment</w:t>
      </w:r>
      <w:r w:rsidR="0020271E" w:rsidRPr="00141CD5">
        <w:rPr>
          <w:rStyle w:val="normaltextrun"/>
          <w:rFonts w:ascii="Times New Roman" w:hAnsi="Times New Roman"/>
        </w:rPr>
        <w:t xml:space="preserve"> by department</w:t>
      </w:r>
      <w:r w:rsidR="004E0F1D" w:rsidRPr="00141CD5">
        <w:rPr>
          <w:rStyle w:val="normaltextrun"/>
          <w:rFonts w:ascii="Times New Roman" w:hAnsi="Times New Roman"/>
        </w:rPr>
        <w:t>.</w:t>
      </w:r>
      <w:r w:rsidR="006A03F3" w:rsidRPr="00141CD5">
        <w:rPr>
          <w:rStyle w:val="normaltextrun"/>
          <w:rFonts w:ascii="Times New Roman" w:hAnsi="Times New Roman"/>
        </w:rPr>
        <w:t xml:space="preserve"> </w:t>
      </w:r>
      <w:r w:rsidR="00DC2AD3" w:rsidRPr="00141CD5">
        <w:rPr>
          <w:rStyle w:val="normaltextrun"/>
          <w:rFonts w:ascii="Times New Roman" w:hAnsi="Times New Roman"/>
        </w:rPr>
        <w:t xml:space="preserve"> Company witness Mr. Storey</w:t>
      </w:r>
      <w:r w:rsidR="00A3042A">
        <w:rPr>
          <w:rStyle w:val="normaltextrun"/>
          <w:rFonts w:ascii="Times New Roman" w:hAnsi="Times New Roman"/>
        </w:rPr>
        <w:t xml:space="preserve"> discusses any </w:t>
      </w:r>
      <w:r w:rsidR="007C7AFD">
        <w:rPr>
          <w:rStyle w:val="normaltextrun"/>
          <w:rFonts w:ascii="Times New Roman" w:hAnsi="Times New Roman"/>
        </w:rPr>
        <w:t xml:space="preserve">Service Company </w:t>
      </w:r>
      <w:r w:rsidR="00A3042A">
        <w:rPr>
          <w:rStyle w:val="normaltextrun"/>
          <w:rFonts w:ascii="Times New Roman" w:hAnsi="Times New Roman"/>
        </w:rPr>
        <w:t xml:space="preserve">allocated capital </w:t>
      </w:r>
      <w:r w:rsidR="0049668D">
        <w:rPr>
          <w:rStyle w:val="normaltextrun"/>
          <w:rFonts w:ascii="Times New Roman" w:hAnsi="Times New Roman"/>
        </w:rPr>
        <w:t>investments.</w:t>
      </w:r>
      <w:r w:rsidR="00DC2AD3" w:rsidRPr="00141CD5">
        <w:rPr>
          <w:rStyle w:val="normaltextrun"/>
          <w:rFonts w:ascii="Times New Roman" w:hAnsi="Times New Roman"/>
        </w:rPr>
        <w:t xml:space="preserve"> </w:t>
      </w:r>
    </w:p>
    <w:p w14:paraId="67F320C7" w14:textId="222D67ED" w:rsidR="00FF767D" w:rsidRPr="00FF767D" w:rsidRDefault="00FF767D" w:rsidP="00C111BE">
      <w:pPr>
        <w:pStyle w:val="Caption"/>
        <w:keepNext/>
        <w:keepLines/>
        <w:ind w:firstLine="630"/>
        <w:jc w:val="center"/>
        <w:rPr>
          <w:rFonts w:ascii="Times New Roman" w:hAnsi="Times New Roman"/>
          <w:b/>
          <w:bCs/>
          <w:i w:val="0"/>
          <w:iCs w:val="0"/>
          <w:color w:val="auto"/>
          <w:sz w:val="24"/>
          <w:szCs w:val="24"/>
        </w:rPr>
      </w:pPr>
      <w:bookmarkStart w:id="31" w:name="_Toc159357320"/>
      <w:r w:rsidRPr="00FF767D">
        <w:rPr>
          <w:rFonts w:ascii="Times New Roman" w:hAnsi="Times New Roman"/>
          <w:b/>
          <w:bCs/>
          <w:i w:val="0"/>
          <w:iCs w:val="0"/>
          <w:color w:val="auto"/>
          <w:sz w:val="24"/>
          <w:szCs w:val="24"/>
        </w:rPr>
        <w:t xml:space="preserve">Table </w:t>
      </w:r>
      <w:r w:rsidRPr="00FF767D">
        <w:rPr>
          <w:rFonts w:ascii="Times New Roman" w:hAnsi="Times New Roman"/>
          <w:b/>
          <w:bCs/>
          <w:i w:val="0"/>
          <w:iCs w:val="0"/>
          <w:color w:val="auto"/>
          <w:sz w:val="24"/>
          <w:szCs w:val="24"/>
        </w:rPr>
        <w:fldChar w:fldCharType="begin"/>
      </w:r>
      <w:r w:rsidRPr="00FF767D">
        <w:rPr>
          <w:rFonts w:ascii="Times New Roman" w:hAnsi="Times New Roman"/>
          <w:b/>
          <w:bCs/>
          <w:i w:val="0"/>
          <w:iCs w:val="0"/>
          <w:color w:val="auto"/>
          <w:sz w:val="24"/>
          <w:szCs w:val="24"/>
        </w:rPr>
        <w:instrText xml:space="preserve"> SEQ Table \* ARABIC </w:instrText>
      </w:r>
      <w:r w:rsidRPr="00FF767D">
        <w:rPr>
          <w:rFonts w:ascii="Times New Roman" w:hAnsi="Times New Roman"/>
          <w:b/>
          <w:bCs/>
          <w:i w:val="0"/>
          <w:iCs w:val="0"/>
          <w:color w:val="auto"/>
          <w:sz w:val="24"/>
          <w:szCs w:val="24"/>
        </w:rPr>
        <w:fldChar w:fldCharType="separate"/>
      </w:r>
      <w:r w:rsidR="00AA111A">
        <w:rPr>
          <w:rFonts w:ascii="Times New Roman" w:hAnsi="Times New Roman"/>
          <w:b/>
          <w:bCs/>
          <w:i w:val="0"/>
          <w:iCs w:val="0"/>
          <w:noProof/>
          <w:color w:val="auto"/>
          <w:sz w:val="24"/>
          <w:szCs w:val="24"/>
        </w:rPr>
        <w:t>2</w:t>
      </w:r>
      <w:r w:rsidRPr="00FF767D">
        <w:rPr>
          <w:rFonts w:ascii="Times New Roman" w:hAnsi="Times New Roman"/>
          <w:b/>
          <w:bCs/>
          <w:i w:val="0"/>
          <w:iCs w:val="0"/>
          <w:color w:val="auto"/>
          <w:sz w:val="24"/>
          <w:szCs w:val="24"/>
        </w:rPr>
        <w:fldChar w:fldCharType="end"/>
      </w:r>
      <w:r w:rsidRPr="00FF767D">
        <w:rPr>
          <w:rFonts w:ascii="Times New Roman" w:hAnsi="Times New Roman"/>
          <w:b/>
          <w:bCs/>
          <w:i w:val="0"/>
          <w:iCs w:val="0"/>
          <w:color w:val="auto"/>
          <w:sz w:val="24"/>
          <w:szCs w:val="24"/>
        </w:rPr>
        <w:t xml:space="preserve"> - Figure 3. Capital Investment by Department for the Utility Operations Support Organization</w:t>
      </w:r>
      <w:bookmarkEnd w:id="31"/>
    </w:p>
    <w:p w14:paraId="52031F50" w14:textId="4056F462" w:rsidR="0044756A" w:rsidRPr="00141CD5" w:rsidRDefault="0044756A" w:rsidP="00C111BE">
      <w:pPr>
        <w:pStyle w:val="paragraph"/>
        <w:keepNext/>
        <w:keepLines/>
        <w:suppressLineNumbers/>
        <w:spacing w:before="0" w:beforeAutospacing="0" w:after="0" w:afterAutospacing="0"/>
        <w:jc w:val="center"/>
        <w:textAlignment w:val="baseline"/>
        <w:rPr>
          <w:rFonts w:ascii="Times New Roman" w:hAnsi="Times New Roman"/>
        </w:rPr>
      </w:pPr>
    </w:p>
    <w:tbl>
      <w:tblPr>
        <w:tblStyle w:val="TableGrid"/>
        <w:tblW w:w="8370" w:type="dxa"/>
        <w:tblInd w:w="715" w:type="dxa"/>
        <w:tblCellMar>
          <w:top w:w="29" w:type="dxa"/>
          <w:left w:w="58" w:type="dxa"/>
          <w:bottom w:w="29" w:type="dxa"/>
          <w:right w:w="58" w:type="dxa"/>
        </w:tblCellMar>
        <w:tblLook w:val="04A0" w:firstRow="1" w:lastRow="0" w:firstColumn="1" w:lastColumn="0" w:noHBand="0" w:noVBand="1"/>
      </w:tblPr>
      <w:tblGrid>
        <w:gridCol w:w="4950"/>
        <w:gridCol w:w="3420"/>
      </w:tblGrid>
      <w:tr w:rsidR="005621E4" w:rsidRPr="00141CD5" w14:paraId="0C3FFF35" w14:textId="77777777" w:rsidTr="008C1EC4">
        <w:tc>
          <w:tcPr>
            <w:tcW w:w="4950" w:type="dxa"/>
            <w:shd w:val="clear" w:color="auto" w:fill="F2F2F2" w:themeFill="background1" w:themeFillShade="F2"/>
            <w:vAlign w:val="center"/>
          </w:tcPr>
          <w:p w14:paraId="68DFE74C" w14:textId="6DD8CC7C" w:rsidR="005621E4" w:rsidRPr="00141CD5" w:rsidRDefault="005621E4" w:rsidP="00C111BE">
            <w:pPr>
              <w:pStyle w:val="paragraph"/>
              <w:keepNext/>
              <w:keepLines/>
              <w:spacing w:before="0" w:beforeAutospacing="0" w:after="0" w:afterAutospacing="0"/>
              <w:jc w:val="center"/>
              <w:textAlignment w:val="baseline"/>
              <w:rPr>
                <w:rStyle w:val="normaltextrun"/>
                <w:rFonts w:ascii="Times New Roman" w:hAnsi="Times New Roman"/>
                <w:b/>
                <w:bCs/>
              </w:rPr>
            </w:pPr>
            <w:r w:rsidRPr="00141CD5">
              <w:rPr>
                <w:rStyle w:val="normaltextrun"/>
                <w:rFonts w:ascii="Times New Roman" w:hAnsi="Times New Roman"/>
                <w:b/>
                <w:bCs/>
              </w:rPr>
              <w:t xml:space="preserve">Utility Operations Support </w:t>
            </w:r>
            <w:r w:rsidR="00BF2C88" w:rsidRPr="00141CD5">
              <w:rPr>
                <w:rStyle w:val="normaltextrun"/>
                <w:rFonts w:ascii="Times New Roman" w:hAnsi="Times New Roman"/>
                <w:b/>
                <w:bCs/>
              </w:rPr>
              <w:t>Functional</w:t>
            </w:r>
            <w:r w:rsidRPr="00141CD5">
              <w:rPr>
                <w:rStyle w:val="normaltextrun"/>
                <w:rFonts w:ascii="Times New Roman" w:hAnsi="Times New Roman"/>
                <w:b/>
                <w:bCs/>
              </w:rPr>
              <w:t xml:space="preserve"> Department</w:t>
            </w:r>
            <w:r w:rsidR="00BF2C88" w:rsidRPr="00141CD5">
              <w:rPr>
                <w:rStyle w:val="normaltextrun"/>
                <w:rFonts w:ascii="Times New Roman" w:hAnsi="Times New Roman"/>
                <w:b/>
                <w:bCs/>
              </w:rPr>
              <w:t>s</w:t>
            </w:r>
            <w:r w:rsidR="002B55E6" w:rsidRPr="00141CD5">
              <w:rPr>
                <w:rStyle w:val="normaltextrun"/>
                <w:rFonts w:ascii="Times New Roman" w:hAnsi="Times New Roman"/>
                <w:b/>
                <w:bCs/>
              </w:rPr>
              <w:t>:</w:t>
            </w:r>
          </w:p>
        </w:tc>
        <w:tc>
          <w:tcPr>
            <w:tcW w:w="3420" w:type="dxa"/>
            <w:shd w:val="clear" w:color="auto" w:fill="F2F2F2" w:themeFill="background1" w:themeFillShade="F2"/>
            <w:vAlign w:val="center"/>
          </w:tcPr>
          <w:p w14:paraId="70B93555" w14:textId="3FAEBF1D" w:rsidR="005621E4" w:rsidRPr="00141CD5" w:rsidRDefault="002B55E6" w:rsidP="00C111BE">
            <w:pPr>
              <w:pStyle w:val="paragraph"/>
              <w:keepNext/>
              <w:keepLines/>
              <w:spacing w:before="0" w:beforeAutospacing="0" w:after="0" w:afterAutospacing="0"/>
              <w:jc w:val="center"/>
              <w:textAlignment w:val="baseline"/>
              <w:rPr>
                <w:rStyle w:val="normaltextrun"/>
                <w:rFonts w:ascii="Times New Roman" w:hAnsi="Times New Roman"/>
                <w:b/>
                <w:bCs/>
              </w:rPr>
            </w:pPr>
            <w:r w:rsidRPr="00141CD5">
              <w:rPr>
                <w:rStyle w:val="normaltextrun"/>
                <w:rFonts w:ascii="Times New Roman" w:hAnsi="Times New Roman"/>
                <w:b/>
                <w:bCs/>
              </w:rPr>
              <w:t>Capital</w:t>
            </w:r>
            <w:r w:rsidR="008A799D" w:rsidRPr="00141CD5">
              <w:rPr>
                <w:rStyle w:val="normaltextrun"/>
                <w:rFonts w:ascii="Times New Roman" w:hAnsi="Times New Roman"/>
                <w:b/>
                <w:bCs/>
              </w:rPr>
              <w:t xml:space="preserve"> </w:t>
            </w:r>
            <w:r w:rsidR="00CF7E77" w:rsidRPr="00141CD5">
              <w:rPr>
                <w:rStyle w:val="normaltextrun"/>
                <w:rFonts w:ascii="Times New Roman" w:hAnsi="Times New Roman"/>
                <w:b/>
                <w:bCs/>
              </w:rPr>
              <w:t xml:space="preserve">Investment </w:t>
            </w:r>
            <w:r w:rsidR="005621E4" w:rsidRPr="00141CD5">
              <w:rPr>
                <w:rStyle w:val="normaltextrun"/>
                <w:rFonts w:ascii="Times New Roman" w:hAnsi="Times New Roman"/>
                <w:b/>
                <w:bCs/>
              </w:rPr>
              <w:t>in Millions</w:t>
            </w:r>
            <w:r w:rsidRPr="00141CD5">
              <w:rPr>
                <w:rStyle w:val="normaltextrun"/>
                <w:rFonts w:ascii="Times New Roman" w:hAnsi="Times New Roman"/>
                <w:b/>
                <w:bCs/>
              </w:rPr>
              <w:t>:</w:t>
            </w:r>
          </w:p>
        </w:tc>
      </w:tr>
      <w:tr w:rsidR="005621E4" w:rsidRPr="00141CD5" w14:paraId="074220D6" w14:textId="77777777" w:rsidTr="008C1EC4">
        <w:tc>
          <w:tcPr>
            <w:tcW w:w="4950" w:type="dxa"/>
            <w:vAlign w:val="center"/>
          </w:tcPr>
          <w:p w14:paraId="0E2E5B84" w14:textId="12EE0394" w:rsidR="005621E4" w:rsidRPr="00141CD5" w:rsidRDefault="005621E4" w:rsidP="00C111BE">
            <w:pPr>
              <w:pStyle w:val="paragraph"/>
              <w:keepNext/>
              <w:keepLines/>
              <w:spacing w:before="0" w:beforeAutospacing="0" w:after="0" w:afterAutospacing="0"/>
              <w:textAlignment w:val="baseline"/>
              <w:rPr>
                <w:rStyle w:val="normaltextrun"/>
                <w:rFonts w:ascii="Times New Roman" w:hAnsi="Times New Roman"/>
              </w:rPr>
            </w:pPr>
            <w:r w:rsidRPr="00141CD5">
              <w:rPr>
                <w:rStyle w:val="normaltextrun"/>
                <w:rFonts w:ascii="Times New Roman" w:hAnsi="Times New Roman"/>
              </w:rPr>
              <w:t>Energy Solutions &amp; Business Services</w:t>
            </w:r>
          </w:p>
        </w:tc>
        <w:tc>
          <w:tcPr>
            <w:tcW w:w="3420" w:type="dxa"/>
            <w:shd w:val="clear" w:color="auto" w:fill="auto"/>
            <w:vAlign w:val="center"/>
          </w:tcPr>
          <w:p w14:paraId="23798077" w14:textId="6DFAB3C2" w:rsidR="005621E4" w:rsidRPr="00141CD5" w:rsidRDefault="00D67E35" w:rsidP="00C111BE">
            <w:pPr>
              <w:pStyle w:val="paragraph"/>
              <w:keepNext/>
              <w:keepLines/>
              <w:spacing w:before="0" w:beforeAutospacing="0" w:after="0" w:afterAutospacing="0"/>
              <w:jc w:val="center"/>
              <w:textAlignment w:val="baseline"/>
              <w:rPr>
                <w:rStyle w:val="normaltextrun"/>
                <w:rFonts w:ascii="Times New Roman" w:hAnsi="Times New Roman"/>
              </w:rPr>
            </w:pPr>
            <w:r w:rsidRPr="00141CD5">
              <w:rPr>
                <w:rStyle w:val="normaltextrun"/>
                <w:rFonts w:ascii="Times New Roman" w:hAnsi="Times New Roman"/>
              </w:rPr>
              <w:t>$0</w:t>
            </w:r>
          </w:p>
        </w:tc>
      </w:tr>
      <w:tr w:rsidR="005621E4" w:rsidRPr="00141CD5" w14:paraId="6070B06D" w14:textId="77777777" w:rsidTr="008C1EC4">
        <w:trPr>
          <w:trHeight w:val="70"/>
        </w:trPr>
        <w:tc>
          <w:tcPr>
            <w:tcW w:w="4950" w:type="dxa"/>
            <w:vAlign w:val="center"/>
          </w:tcPr>
          <w:p w14:paraId="0EF26FC9" w14:textId="500C09C6" w:rsidR="005621E4" w:rsidRPr="00141CD5" w:rsidRDefault="002B55E6" w:rsidP="00C111BE">
            <w:pPr>
              <w:pStyle w:val="paragraph"/>
              <w:keepNext/>
              <w:keepLines/>
              <w:spacing w:before="0" w:beforeAutospacing="0" w:after="0" w:afterAutospacing="0"/>
              <w:textAlignment w:val="baseline"/>
              <w:rPr>
                <w:rStyle w:val="normaltextrun"/>
                <w:rFonts w:ascii="Times New Roman" w:hAnsi="Times New Roman"/>
              </w:rPr>
            </w:pPr>
            <w:r w:rsidRPr="00141CD5">
              <w:rPr>
                <w:rStyle w:val="normaltextrun"/>
                <w:rFonts w:ascii="Times New Roman" w:hAnsi="Times New Roman"/>
              </w:rPr>
              <w:t>Enterprise Operational Excellence</w:t>
            </w:r>
          </w:p>
        </w:tc>
        <w:tc>
          <w:tcPr>
            <w:tcW w:w="3420" w:type="dxa"/>
            <w:shd w:val="clear" w:color="auto" w:fill="auto"/>
            <w:vAlign w:val="center"/>
          </w:tcPr>
          <w:p w14:paraId="05B734C9" w14:textId="17EC9F61" w:rsidR="005621E4" w:rsidRPr="00141CD5" w:rsidRDefault="00D67E35" w:rsidP="00C111BE">
            <w:pPr>
              <w:pStyle w:val="paragraph"/>
              <w:keepNext/>
              <w:keepLines/>
              <w:spacing w:before="0" w:beforeAutospacing="0" w:after="0" w:afterAutospacing="0"/>
              <w:jc w:val="center"/>
              <w:textAlignment w:val="baseline"/>
              <w:rPr>
                <w:rStyle w:val="normaltextrun"/>
                <w:rFonts w:ascii="Times New Roman" w:hAnsi="Times New Roman"/>
              </w:rPr>
            </w:pPr>
            <w:r w:rsidRPr="00141CD5">
              <w:rPr>
                <w:rStyle w:val="normaltextrun"/>
                <w:rFonts w:ascii="Times New Roman" w:hAnsi="Times New Roman"/>
              </w:rPr>
              <w:t>$</w:t>
            </w:r>
            <w:r w:rsidR="007E7A50" w:rsidRPr="00141CD5">
              <w:rPr>
                <w:rStyle w:val="normaltextrun"/>
                <w:rFonts w:ascii="Times New Roman" w:hAnsi="Times New Roman"/>
              </w:rPr>
              <w:t>6.</w:t>
            </w:r>
            <w:r w:rsidR="00FB2DC8" w:rsidRPr="00141CD5">
              <w:rPr>
                <w:rStyle w:val="normaltextrun"/>
                <w:rFonts w:ascii="Times New Roman" w:hAnsi="Times New Roman"/>
              </w:rPr>
              <w:t>9</w:t>
            </w:r>
          </w:p>
        </w:tc>
      </w:tr>
      <w:tr w:rsidR="005621E4" w:rsidRPr="00141CD5" w14:paraId="1A7BA3A9" w14:textId="77777777" w:rsidTr="008C1EC4">
        <w:tc>
          <w:tcPr>
            <w:tcW w:w="4950" w:type="dxa"/>
            <w:vAlign w:val="center"/>
          </w:tcPr>
          <w:p w14:paraId="5E2D2248" w14:textId="5BB952B9" w:rsidR="005621E4" w:rsidRPr="00141CD5" w:rsidRDefault="002B55E6" w:rsidP="00C111BE">
            <w:pPr>
              <w:pStyle w:val="paragraph"/>
              <w:keepNext/>
              <w:keepLines/>
              <w:spacing w:before="0" w:beforeAutospacing="0" w:after="0" w:afterAutospacing="0"/>
              <w:textAlignment w:val="baseline"/>
              <w:rPr>
                <w:rStyle w:val="normaltextrun"/>
                <w:rFonts w:ascii="Times New Roman" w:hAnsi="Times New Roman"/>
              </w:rPr>
            </w:pPr>
            <w:r w:rsidRPr="00141CD5">
              <w:rPr>
                <w:rStyle w:val="normaltextrun"/>
                <w:rFonts w:ascii="Times New Roman" w:hAnsi="Times New Roman"/>
              </w:rPr>
              <w:t>Facilities Management</w:t>
            </w:r>
          </w:p>
        </w:tc>
        <w:tc>
          <w:tcPr>
            <w:tcW w:w="3420" w:type="dxa"/>
            <w:shd w:val="clear" w:color="auto" w:fill="auto"/>
            <w:vAlign w:val="center"/>
          </w:tcPr>
          <w:p w14:paraId="04891873" w14:textId="5F595106" w:rsidR="005621E4" w:rsidRPr="00141CD5" w:rsidRDefault="00D67E35" w:rsidP="00C111BE">
            <w:pPr>
              <w:pStyle w:val="paragraph"/>
              <w:keepNext/>
              <w:keepLines/>
              <w:spacing w:before="0" w:beforeAutospacing="0" w:after="0" w:afterAutospacing="0"/>
              <w:jc w:val="center"/>
              <w:textAlignment w:val="baseline"/>
              <w:rPr>
                <w:rStyle w:val="normaltextrun"/>
                <w:rFonts w:ascii="Times New Roman" w:hAnsi="Times New Roman"/>
              </w:rPr>
            </w:pPr>
            <w:r w:rsidRPr="00141CD5">
              <w:rPr>
                <w:rStyle w:val="normaltextrun"/>
                <w:rFonts w:ascii="Times New Roman" w:hAnsi="Times New Roman"/>
              </w:rPr>
              <w:t>$</w:t>
            </w:r>
            <w:r w:rsidR="009742F8" w:rsidRPr="00141CD5">
              <w:rPr>
                <w:rStyle w:val="normaltextrun"/>
                <w:rFonts w:ascii="Times New Roman" w:hAnsi="Times New Roman"/>
              </w:rPr>
              <w:t>1</w:t>
            </w:r>
            <w:r w:rsidR="00FB2DC8" w:rsidRPr="00141CD5">
              <w:rPr>
                <w:rStyle w:val="normaltextrun"/>
                <w:rFonts w:ascii="Times New Roman" w:hAnsi="Times New Roman"/>
              </w:rPr>
              <w:t>25</w:t>
            </w:r>
            <w:r w:rsidR="009742F8" w:rsidRPr="00141CD5">
              <w:rPr>
                <w:rStyle w:val="normaltextrun"/>
                <w:rFonts w:ascii="Times New Roman" w:hAnsi="Times New Roman"/>
              </w:rPr>
              <w:t>.</w:t>
            </w:r>
            <w:r w:rsidR="007E066C" w:rsidRPr="00141CD5">
              <w:rPr>
                <w:rStyle w:val="normaltextrun"/>
                <w:rFonts w:ascii="Times New Roman" w:hAnsi="Times New Roman"/>
              </w:rPr>
              <w:t>6</w:t>
            </w:r>
          </w:p>
        </w:tc>
      </w:tr>
      <w:tr w:rsidR="005621E4" w:rsidRPr="00141CD5" w14:paraId="3D863E23" w14:textId="77777777" w:rsidTr="008C1EC4">
        <w:tc>
          <w:tcPr>
            <w:tcW w:w="4950" w:type="dxa"/>
            <w:vAlign w:val="center"/>
          </w:tcPr>
          <w:p w14:paraId="1442407F" w14:textId="4B79F2B3" w:rsidR="005621E4" w:rsidRPr="00141CD5" w:rsidRDefault="002B55E6" w:rsidP="00C111BE">
            <w:pPr>
              <w:pStyle w:val="paragraph"/>
              <w:keepNext/>
              <w:keepLines/>
              <w:spacing w:before="0" w:beforeAutospacing="0" w:after="0" w:afterAutospacing="0"/>
              <w:textAlignment w:val="baseline"/>
              <w:rPr>
                <w:rStyle w:val="normaltextrun"/>
                <w:rFonts w:ascii="Times New Roman" w:hAnsi="Times New Roman"/>
              </w:rPr>
            </w:pPr>
            <w:r w:rsidRPr="00141CD5">
              <w:rPr>
                <w:rStyle w:val="normaltextrun"/>
                <w:rFonts w:ascii="Times New Roman" w:hAnsi="Times New Roman"/>
              </w:rPr>
              <w:t>Field Services</w:t>
            </w:r>
          </w:p>
        </w:tc>
        <w:tc>
          <w:tcPr>
            <w:tcW w:w="3420" w:type="dxa"/>
            <w:shd w:val="clear" w:color="auto" w:fill="auto"/>
            <w:vAlign w:val="center"/>
          </w:tcPr>
          <w:p w14:paraId="4CB10128" w14:textId="21C2AC51" w:rsidR="005621E4" w:rsidRPr="00141CD5" w:rsidRDefault="004E0F1D" w:rsidP="00C111BE">
            <w:pPr>
              <w:pStyle w:val="paragraph"/>
              <w:keepNext/>
              <w:keepLines/>
              <w:spacing w:before="0" w:beforeAutospacing="0" w:after="0" w:afterAutospacing="0"/>
              <w:jc w:val="center"/>
              <w:textAlignment w:val="baseline"/>
              <w:rPr>
                <w:rStyle w:val="normaltextrun"/>
                <w:rFonts w:ascii="Times New Roman" w:hAnsi="Times New Roman"/>
              </w:rPr>
            </w:pPr>
            <w:r w:rsidRPr="00141CD5">
              <w:rPr>
                <w:rStyle w:val="normaltextrun"/>
                <w:rFonts w:ascii="Times New Roman" w:hAnsi="Times New Roman"/>
              </w:rPr>
              <w:t>$0</w:t>
            </w:r>
            <w:r w:rsidR="00D74F6C" w:rsidRPr="00141CD5">
              <w:rPr>
                <w:rStyle w:val="normaltextrun"/>
                <w:rFonts w:ascii="Times New Roman" w:hAnsi="Times New Roman"/>
              </w:rPr>
              <w:t>.1</w:t>
            </w:r>
          </w:p>
        </w:tc>
      </w:tr>
      <w:tr w:rsidR="005621E4" w:rsidRPr="00141CD5" w14:paraId="56AC262E" w14:textId="77777777" w:rsidTr="008C1EC4">
        <w:tc>
          <w:tcPr>
            <w:tcW w:w="4950" w:type="dxa"/>
            <w:vAlign w:val="center"/>
          </w:tcPr>
          <w:p w14:paraId="620AA00D" w14:textId="26011D0E" w:rsidR="005621E4" w:rsidRPr="00141CD5" w:rsidRDefault="002B55E6" w:rsidP="00EA735D">
            <w:pPr>
              <w:pStyle w:val="paragraph"/>
              <w:spacing w:before="0" w:beforeAutospacing="0" w:after="0" w:afterAutospacing="0"/>
              <w:textAlignment w:val="baseline"/>
              <w:rPr>
                <w:rStyle w:val="normaltextrun"/>
                <w:rFonts w:ascii="Times New Roman" w:hAnsi="Times New Roman"/>
              </w:rPr>
            </w:pPr>
            <w:r w:rsidRPr="00141CD5">
              <w:rPr>
                <w:rStyle w:val="normaltextrun"/>
                <w:rFonts w:ascii="Times New Roman" w:hAnsi="Times New Roman"/>
              </w:rPr>
              <w:t>Safety &amp; Technical Training</w:t>
            </w:r>
          </w:p>
        </w:tc>
        <w:tc>
          <w:tcPr>
            <w:tcW w:w="3420" w:type="dxa"/>
            <w:shd w:val="clear" w:color="auto" w:fill="auto"/>
            <w:vAlign w:val="center"/>
          </w:tcPr>
          <w:p w14:paraId="4CAAFCAC" w14:textId="19138122" w:rsidR="005621E4" w:rsidRPr="00141CD5" w:rsidRDefault="004E0F1D" w:rsidP="002B55E6">
            <w:pPr>
              <w:pStyle w:val="paragraph"/>
              <w:spacing w:before="0" w:beforeAutospacing="0" w:after="0" w:afterAutospacing="0"/>
              <w:jc w:val="center"/>
              <w:textAlignment w:val="baseline"/>
              <w:rPr>
                <w:rStyle w:val="normaltextrun"/>
                <w:rFonts w:ascii="Times New Roman" w:hAnsi="Times New Roman"/>
              </w:rPr>
            </w:pPr>
            <w:r w:rsidRPr="00141CD5">
              <w:rPr>
                <w:rStyle w:val="normaltextrun"/>
                <w:rFonts w:ascii="Times New Roman" w:hAnsi="Times New Roman"/>
              </w:rPr>
              <w:t>$</w:t>
            </w:r>
            <w:r w:rsidR="00D3494E" w:rsidRPr="00141CD5">
              <w:rPr>
                <w:rStyle w:val="normaltextrun"/>
                <w:rFonts w:ascii="Times New Roman" w:hAnsi="Times New Roman"/>
              </w:rPr>
              <w:t>0.</w:t>
            </w:r>
            <w:r w:rsidR="008C4891" w:rsidRPr="00141CD5">
              <w:rPr>
                <w:rStyle w:val="normaltextrun"/>
                <w:rFonts w:ascii="Times New Roman" w:hAnsi="Times New Roman"/>
              </w:rPr>
              <w:t>07</w:t>
            </w:r>
          </w:p>
        </w:tc>
      </w:tr>
      <w:tr w:rsidR="005621E4" w:rsidRPr="00141CD5" w14:paraId="68224098" w14:textId="77777777" w:rsidTr="001B49DF">
        <w:tc>
          <w:tcPr>
            <w:tcW w:w="4950" w:type="dxa"/>
            <w:shd w:val="clear" w:color="auto" w:fill="F2F2F2" w:themeFill="background1" w:themeFillShade="F2"/>
            <w:vAlign w:val="center"/>
          </w:tcPr>
          <w:p w14:paraId="2541886E" w14:textId="78DFD5EE" w:rsidR="005621E4" w:rsidRPr="00141CD5" w:rsidRDefault="005621E4" w:rsidP="002B55E6">
            <w:pPr>
              <w:pStyle w:val="paragraph"/>
              <w:spacing w:before="0" w:beforeAutospacing="0" w:after="0" w:afterAutospacing="0"/>
              <w:jc w:val="right"/>
              <w:textAlignment w:val="baseline"/>
              <w:rPr>
                <w:rStyle w:val="normaltextrun"/>
                <w:rFonts w:ascii="Times New Roman" w:hAnsi="Times New Roman"/>
                <w:b/>
                <w:bCs/>
              </w:rPr>
            </w:pPr>
            <w:r w:rsidRPr="00141CD5">
              <w:rPr>
                <w:rStyle w:val="normaltextrun"/>
                <w:rFonts w:ascii="Times New Roman" w:hAnsi="Times New Roman"/>
                <w:b/>
                <w:bCs/>
              </w:rPr>
              <w:t>Total</w:t>
            </w:r>
            <w:r w:rsidR="002B55E6" w:rsidRPr="00141CD5">
              <w:rPr>
                <w:rStyle w:val="normaltextrun"/>
                <w:rFonts w:ascii="Times New Roman" w:hAnsi="Times New Roman"/>
                <w:b/>
                <w:bCs/>
              </w:rPr>
              <w:t>:</w:t>
            </w:r>
          </w:p>
        </w:tc>
        <w:tc>
          <w:tcPr>
            <w:tcW w:w="3420" w:type="dxa"/>
            <w:shd w:val="clear" w:color="auto" w:fill="F2F2F2" w:themeFill="background1" w:themeFillShade="F2"/>
            <w:vAlign w:val="center"/>
          </w:tcPr>
          <w:p w14:paraId="5E1BB602" w14:textId="0040C6F2" w:rsidR="005621E4" w:rsidRPr="00836608" w:rsidRDefault="004E0F1D" w:rsidP="006F4ABE">
            <w:pPr>
              <w:pStyle w:val="paragraph"/>
              <w:keepNext/>
              <w:spacing w:before="0" w:beforeAutospacing="0" w:after="0" w:afterAutospacing="0"/>
              <w:jc w:val="center"/>
              <w:textAlignment w:val="baseline"/>
              <w:rPr>
                <w:rStyle w:val="normaltextrun"/>
                <w:rFonts w:ascii="Times New Roman" w:hAnsi="Times New Roman"/>
                <w:b/>
                <w:bCs/>
              </w:rPr>
            </w:pPr>
            <w:r w:rsidRPr="00836608">
              <w:rPr>
                <w:rStyle w:val="normaltextrun"/>
                <w:rFonts w:ascii="Times New Roman" w:hAnsi="Times New Roman"/>
                <w:b/>
                <w:bCs/>
              </w:rPr>
              <w:t>$</w:t>
            </w:r>
            <w:r w:rsidR="00B876CA" w:rsidRPr="00836608">
              <w:rPr>
                <w:rStyle w:val="normaltextrun"/>
                <w:rFonts w:ascii="Times New Roman" w:hAnsi="Times New Roman"/>
                <w:b/>
                <w:bCs/>
              </w:rPr>
              <w:t>132</w:t>
            </w:r>
            <w:r w:rsidR="002113CC" w:rsidRPr="00836608">
              <w:rPr>
                <w:rStyle w:val="normaltextrun"/>
                <w:rFonts w:ascii="Times New Roman" w:hAnsi="Times New Roman"/>
                <w:b/>
                <w:bCs/>
              </w:rPr>
              <w:t>.</w:t>
            </w:r>
            <w:r w:rsidR="007E066C" w:rsidRPr="00836608">
              <w:rPr>
                <w:rStyle w:val="normaltextrun"/>
                <w:rFonts w:ascii="Times New Roman" w:hAnsi="Times New Roman"/>
                <w:b/>
                <w:bCs/>
              </w:rPr>
              <w:t>7</w:t>
            </w:r>
          </w:p>
        </w:tc>
      </w:tr>
    </w:tbl>
    <w:p w14:paraId="7E98BA48" w14:textId="705D345F" w:rsidR="00735342" w:rsidRPr="00141CD5" w:rsidRDefault="00735342" w:rsidP="008A799D">
      <w:pPr>
        <w:tabs>
          <w:tab w:val="left" w:pos="810"/>
        </w:tabs>
        <w:spacing w:before="240" w:line="480" w:lineRule="auto"/>
        <w:ind w:left="720" w:hanging="720"/>
        <w:jc w:val="both"/>
        <w:rPr>
          <w:rFonts w:ascii="Times New Roman" w:hAnsi="Times New Roman"/>
          <w:b/>
          <w:bCs/>
          <w:caps/>
          <w:sz w:val="24"/>
          <w:szCs w:val="24"/>
        </w:rPr>
      </w:pPr>
      <w:r w:rsidRPr="00141CD5">
        <w:rPr>
          <w:rFonts w:ascii="Times New Roman" w:hAnsi="Times New Roman"/>
          <w:b/>
          <w:bCs/>
          <w:sz w:val="24"/>
          <w:szCs w:val="24"/>
        </w:rPr>
        <w:t xml:space="preserve">Q. </w:t>
      </w:r>
      <w:r w:rsidR="009F3413" w:rsidRPr="00141CD5">
        <w:rPr>
          <w:rFonts w:ascii="Times New Roman" w:hAnsi="Times New Roman"/>
          <w:b/>
          <w:bCs/>
          <w:sz w:val="24"/>
          <w:szCs w:val="24"/>
        </w:rPr>
        <w:tab/>
      </w:r>
      <w:r w:rsidR="009F3413" w:rsidRPr="00141CD5">
        <w:rPr>
          <w:rFonts w:ascii="Times New Roman" w:hAnsi="Times New Roman"/>
          <w:b/>
          <w:bCs/>
          <w:caps/>
          <w:sz w:val="24"/>
          <w:szCs w:val="24"/>
        </w:rPr>
        <w:t xml:space="preserve">WERE </w:t>
      </w:r>
      <w:r w:rsidRPr="00141CD5">
        <w:rPr>
          <w:rFonts w:ascii="Times New Roman" w:hAnsi="Times New Roman"/>
          <w:b/>
          <w:bCs/>
          <w:caps/>
          <w:sz w:val="24"/>
          <w:szCs w:val="24"/>
        </w:rPr>
        <w:t xml:space="preserve">THESE </w:t>
      </w:r>
      <w:r w:rsidR="008A799D" w:rsidRPr="00141CD5">
        <w:rPr>
          <w:rFonts w:ascii="Times New Roman" w:hAnsi="Times New Roman"/>
          <w:b/>
          <w:bCs/>
          <w:caps/>
          <w:sz w:val="24"/>
          <w:szCs w:val="24"/>
        </w:rPr>
        <w:t xml:space="preserve">Capital </w:t>
      </w:r>
      <w:r w:rsidR="00CF7E77" w:rsidRPr="00141CD5">
        <w:rPr>
          <w:rFonts w:ascii="Times New Roman" w:hAnsi="Times New Roman"/>
          <w:b/>
          <w:bCs/>
          <w:caps/>
          <w:sz w:val="24"/>
          <w:szCs w:val="24"/>
        </w:rPr>
        <w:t>Invest</w:t>
      </w:r>
      <w:r w:rsidR="008A799D" w:rsidRPr="00141CD5">
        <w:rPr>
          <w:rFonts w:ascii="Times New Roman" w:hAnsi="Times New Roman"/>
          <w:b/>
          <w:bCs/>
          <w:caps/>
          <w:sz w:val="24"/>
          <w:szCs w:val="24"/>
        </w:rPr>
        <w:t>ments</w:t>
      </w:r>
      <w:r w:rsidR="00CF7E77" w:rsidRPr="00141CD5">
        <w:rPr>
          <w:rFonts w:ascii="Times New Roman" w:hAnsi="Times New Roman"/>
          <w:b/>
          <w:bCs/>
          <w:caps/>
          <w:sz w:val="24"/>
          <w:szCs w:val="24"/>
        </w:rPr>
        <w:t xml:space="preserve"> </w:t>
      </w:r>
      <w:r w:rsidR="004536E7" w:rsidRPr="00141CD5">
        <w:rPr>
          <w:rFonts w:ascii="Times New Roman" w:hAnsi="Times New Roman"/>
          <w:b/>
          <w:bCs/>
          <w:caps/>
          <w:sz w:val="24"/>
          <w:szCs w:val="24"/>
        </w:rPr>
        <w:t>prudent</w:t>
      </w:r>
      <w:r w:rsidR="008B71D3" w:rsidRPr="00141CD5">
        <w:rPr>
          <w:rFonts w:ascii="Times New Roman" w:hAnsi="Times New Roman"/>
          <w:b/>
          <w:bCs/>
          <w:caps/>
          <w:sz w:val="24"/>
          <w:szCs w:val="24"/>
        </w:rPr>
        <w:t>ly incurred and</w:t>
      </w:r>
      <w:r w:rsidR="00CF7E77" w:rsidRPr="00141CD5">
        <w:rPr>
          <w:rFonts w:ascii="Times New Roman" w:hAnsi="Times New Roman"/>
          <w:b/>
          <w:bCs/>
          <w:caps/>
          <w:sz w:val="24"/>
          <w:szCs w:val="24"/>
        </w:rPr>
        <w:t xml:space="preserve"> </w:t>
      </w:r>
      <w:r w:rsidRPr="00141CD5">
        <w:rPr>
          <w:rFonts w:ascii="Times New Roman" w:hAnsi="Times New Roman"/>
          <w:b/>
          <w:bCs/>
          <w:caps/>
          <w:sz w:val="24"/>
          <w:szCs w:val="24"/>
        </w:rPr>
        <w:t>REASONABLE AND NECESSARY?</w:t>
      </w:r>
    </w:p>
    <w:p w14:paraId="442F47E7" w14:textId="3097C3D2" w:rsidR="00735342" w:rsidRPr="00141CD5" w:rsidRDefault="00735342" w:rsidP="00B304F5">
      <w:pPr>
        <w:spacing w:line="480" w:lineRule="auto"/>
        <w:ind w:left="720" w:hanging="720"/>
        <w:jc w:val="both"/>
        <w:rPr>
          <w:rFonts w:ascii="Times New Roman" w:hAnsi="Times New Roman"/>
          <w:sz w:val="24"/>
          <w:szCs w:val="24"/>
        </w:rPr>
      </w:pPr>
      <w:r w:rsidRPr="00141CD5">
        <w:rPr>
          <w:rFonts w:ascii="Times New Roman" w:hAnsi="Times New Roman"/>
          <w:sz w:val="24"/>
          <w:szCs w:val="24"/>
        </w:rPr>
        <w:t xml:space="preserve">A. </w:t>
      </w:r>
      <w:r w:rsidRPr="00141CD5">
        <w:rPr>
          <w:rFonts w:ascii="Times New Roman" w:hAnsi="Times New Roman"/>
          <w:sz w:val="24"/>
          <w:szCs w:val="24"/>
        </w:rPr>
        <w:tab/>
        <w:t>Yes.</w:t>
      </w:r>
      <w:r w:rsidR="00B304F5" w:rsidRPr="00141CD5">
        <w:rPr>
          <w:rFonts w:ascii="Times New Roman" w:hAnsi="Times New Roman"/>
          <w:sz w:val="24"/>
          <w:szCs w:val="24"/>
        </w:rPr>
        <w:t xml:space="preserve">  The </w:t>
      </w:r>
      <w:r w:rsidR="004240A5" w:rsidRPr="00141CD5">
        <w:rPr>
          <w:rFonts w:ascii="Times New Roman" w:hAnsi="Times New Roman"/>
          <w:sz w:val="24"/>
          <w:szCs w:val="24"/>
        </w:rPr>
        <w:t>capital investment</w:t>
      </w:r>
      <w:r w:rsidR="00852048" w:rsidRPr="00141CD5">
        <w:rPr>
          <w:rFonts w:ascii="Times New Roman" w:hAnsi="Times New Roman"/>
          <w:sz w:val="24"/>
          <w:szCs w:val="24"/>
        </w:rPr>
        <w:t>s</w:t>
      </w:r>
      <w:r w:rsidR="00B304F5" w:rsidRPr="00141CD5">
        <w:rPr>
          <w:rFonts w:ascii="Times New Roman" w:hAnsi="Times New Roman"/>
          <w:sz w:val="24"/>
          <w:szCs w:val="24"/>
        </w:rPr>
        <w:t xml:space="preserve"> associated with </w:t>
      </w:r>
      <w:r w:rsidR="004240A5" w:rsidRPr="00141CD5">
        <w:rPr>
          <w:rFonts w:ascii="Times New Roman" w:hAnsi="Times New Roman"/>
          <w:sz w:val="24"/>
          <w:szCs w:val="24"/>
        </w:rPr>
        <w:t xml:space="preserve">the </w:t>
      </w:r>
      <w:r w:rsidR="00B304F5" w:rsidRPr="00141CD5">
        <w:rPr>
          <w:rFonts w:ascii="Times New Roman" w:hAnsi="Times New Roman"/>
          <w:sz w:val="24"/>
          <w:szCs w:val="24"/>
        </w:rPr>
        <w:t xml:space="preserve">Utility Operations Support organization are </w:t>
      </w:r>
      <w:r w:rsidR="00191F1E" w:rsidRPr="00141CD5">
        <w:rPr>
          <w:rFonts w:ascii="Times New Roman" w:hAnsi="Times New Roman"/>
          <w:sz w:val="24"/>
          <w:szCs w:val="24"/>
        </w:rPr>
        <w:t xml:space="preserve">prudently, </w:t>
      </w:r>
      <w:r w:rsidR="00B304F5" w:rsidRPr="00141CD5">
        <w:rPr>
          <w:rFonts w:ascii="Times New Roman" w:hAnsi="Times New Roman"/>
          <w:sz w:val="24"/>
          <w:szCs w:val="24"/>
        </w:rPr>
        <w:t>effectively</w:t>
      </w:r>
      <w:r w:rsidR="00191F1E" w:rsidRPr="00141CD5">
        <w:rPr>
          <w:rFonts w:ascii="Times New Roman" w:hAnsi="Times New Roman"/>
          <w:sz w:val="24"/>
          <w:szCs w:val="24"/>
        </w:rPr>
        <w:t>,</w:t>
      </w:r>
      <w:r w:rsidR="00B304F5" w:rsidRPr="00141CD5">
        <w:rPr>
          <w:rFonts w:ascii="Times New Roman" w:hAnsi="Times New Roman"/>
          <w:sz w:val="24"/>
          <w:szCs w:val="24"/>
        </w:rPr>
        <w:t xml:space="preserve"> and carefully managed and maintained through business planning, budget</w:t>
      </w:r>
      <w:r w:rsidR="00630357" w:rsidRPr="00141CD5">
        <w:rPr>
          <w:rFonts w:ascii="Times New Roman" w:hAnsi="Times New Roman"/>
          <w:sz w:val="24"/>
          <w:szCs w:val="24"/>
        </w:rPr>
        <w:t>-</w:t>
      </w:r>
      <w:r w:rsidR="00B304F5" w:rsidRPr="00141CD5">
        <w:rPr>
          <w:rFonts w:ascii="Times New Roman" w:hAnsi="Times New Roman"/>
          <w:sz w:val="24"/>
          <w:szCs w:val="24"/>
        </w:rPr>
        <w:t>plan review, and ongoing budget</w:t>
      </w:r>
      <w:r w:rsidR="00630357" w:rsidRPr="00141CD5">
        <w:rPr>
          <w:rFonts w:ascii="Times New Roman" w:hAnsi="Times New Roman"/>
          <w:sz w:val="24"/>
          <w:szCs w:val="24"/>
        </w:rPr>
        <w:t>-</w:t>
      </w:r>
      <w:r w:rsidR="00B304F5" w:rsidRPr="00141CD5">
        <w:rPr>
          <w:rFonts w:ascii="Times New Roman" w:hAnsi="Times New Roman"/>
          <w:sz w:val="24"/>
          <w:szCs w:val="24"/>
        </w:rPr>
        <w:t>plan monitoring.</w:t>
      </w:r>
    </w:p>
    <w:p w14:paraId="19AF68A9" w14:textId="50E31EF2" w:rsidR="00521AF6" w:rsidRPr="00141CD5" w:rsidRDefault="00852048" w:rsidP="00202148">
      <w:pPr>
        <w:pStyle w:val="ListParagraph"/>
        <w:numPr>
          <w:ilvl w:val="0"/>
          <w:numId w:val="9"/>
        </w:numPr>
        <w:spacing w:line="480" w:lineRule="auto"/>
        <w:ind w:left="1080"/>
        <w:jc w:val="both"/>
        <w:rPr>
          <w:rFonts w:ascii="Times New Roman" w:hAnsi="Times New Roman"/>
          <w:sz w:val="24"/>
          <w:szCs w:val="24"/>
        </w:rPr>
      </w:pPr>
      <w:r w:rsidRPr="00141CD5">
        <w:rPr>
          <w:rFonts w:ascii="Times New Roman" w:hAnsi="Times New Roman"/>
          <w:b/>
          <w:bCs/>
          <w:sz w:val="24"/>
          <w:szCs w:val="24"/>
        </w:rPr>
        <w:t>EOE</w:t>
      </w:r>
      <w:r w:rsidR="00571E72" w:rsidRPr="00141CD5">
        <w:rPr>
          <w:rFonts w:ascii="Times New Roman" w:hAnsi="Times New Roman"/>
          <w:b/>
          <w:bCs/>
          <w:sz w:val="24"/>
          <w:szCs w:val="24"/>
        </w:rPr>
        <w:t>’s</w:t>
      </w:r>
      <w:r w:rsidRPr="00141CD5">
        <w:rPr>
          <w:rFonts w:ascii="Times New Roman" w:hAnsi="Times New Roman"/>
          <w:sz w:val="24"/>
          <w:szCs w:val="24"/>
        </w:rPr>
        <w:t xml:space="preserve"> capital investments were $</w:t>
      </w:r>
      <w:r w:rsidR="00083CCC" w:rsidRPr="00141CD5">
        <w:rPr>
          <w:rFonts w:ascii="Times New Roman" w:hAnsi="Times New Roman"/>
          <w:sz w:val="24"/>
          <w:szCs w:val="24"/>
        </w:rPr>
        <w:t>6.</w:t>
      </w:r>
      <w:r w:rsidR="003307D3" w:rsidRPr="00141CD5">
        <w:rPr>
          <w:rFonts w:ascii="Times New Roman" w:hAnsi="Times New Roman"/>
          <w:sz w:val="24"/>
          <w:szCs w:val="24"/>
        </w:rPr>
        <w:t>9</w:t>
      </w:r>
      <w:r w:rsidRPr="00141CD5">
        <w:rPr>
          <w:rFonts w:ascii="Times New Roman" w:hAnsi="Times New Roman"/>
          <w:sz w:val="24"/>
          <w:szCs w:val="24"/>
        </w:rPr>
        <w:t xml:space="preserve"> million</w:t>
      </w:r>
      <w:r w:rsidR="00064EA2" w:rsidRPr="00141CD5">
        <w:rPr>
          <w:rFonts w:ascii="Times New Roman" w:hAnsi="Times New Roman"/>
          <w:sz w:val="24"/>
          <w:szCs w:val="24"/>
        </w:rPr>
        <w:t xml:space="preserve">.  </w:t>
      </w:r>
      <w:r w:rsidR="006356B7" w:rsidRPr="00141CD5">
        <w:rPr>
          <w:rFonts w:ascii="Times New Roman" w:hAnsi="Times New Roman"/>
          <w:sz w:val="24"/>
          <w:szCs w:val="24"/>
        </w:rPr>
        <w:t>Th</w:t>
      </w:r>
      <w:r w:rsidR="00EF7F65" w:rsidRPr="00141CD5">
        <w:rPr>
          <w:rFonts w:ascii="Times New Roman" w:hAnsi="Times New Roman"/>
          <w:sz w:val="24"/>
          <w:szCs w:val="24"/>
        </w:rPr>
        <w:t xml:space="preserve">is investment was for the </w:t>
      </w:r>
      <w:r w:rsidR="00114342" w:rsidRPr="00141CD5">
        <w:rPr>
          <w:rFonts w:ascii="Times New Roman" w:hAnsi="Times New Roman"/>
          <w:sz w:val="24"/>
          <w:szCs w:val="24"/>
        </w:rPr>
        <w:t xml:space="preserve">enterprise license software cost for the ESRI and Schneider Electric products, which </w:t>
      </w:r>
      <w:r w:rsidR="003D4B92" w:rsidRPr="00141CD5">
        <w:rPr>
          <w:rFonts w:ascii="Times New Roman" w:hAnsi="Times New Roman"/>
          <w:sz w:val="24"/>
          <w:szCs w:val="24"/>
        </w:rPr>
        <w:t xml:space="preserve">are necessary for </w:t>
      </w:r>
      <w:r w:rsidR="0002639B" w:rsidRPr="00141CD5">
        <w:rPr>
          <w:rFonts w:ascii="Times New Roman" w:hAnsi="Times New Roman"/>
          <w:sz w:val="24"/>
          <w:szCs w:val="24"/>
        </w:rPr>
        <w:t xml:space="preserve">EOE </w:t>
      </w:r>
      <w:r w:rsidR="00504811" w:rsidRPr="00141CD5">
        <w:rPr>
          <w:rFonts w:ascii="Times New Roman" w:hAnsi="Times New Roman"/>
          <w:sz w:val="24"/>
          <w:szCs w:val="24"/>
        </w:rPr>
        <w:t>department</w:t>
      </w:r>
      <w:r w:rsidR="00571E72" w:rsidRPr="00141CD5">
        <w:rPr>
          <w:rFonts w:ascii="Times New Roman" w:hAnsi="Times New Roman"/>
          <w:sz w:val="24"/>
          <w:szCs w:val="24"/>
        </w:rPr>
        <w:t>’s GIS group</w:t>
      </w:r>
      <w:r w:rsidR="00504811" w:rsidRPr="00141CD5">
        <w:rPr>
          <w:rFonts w:ascii="Times New Roman" w:hAnsi="Times New Roman"/>
          <w:sz w:val="24"/>
          <w:szCs w:val="24"/>
        </w:rPr>
        <w:t xml:space="preserve"> to deploy GIS solutions CNP-wide. </w:t>
      </w:r>
      <w:r w:rsidR="003D4B92" w:rsidRPr="00141CD5">
        <w:rPr>
          <w:rFonts w:ascii="Times New Roman" w:hAnsi="Times New Roman"/>
          <w:sz w:val="24"/>
          <w:szCs w:val="24"/>
        </w:rPr>
        <w:t xml:space="preserve"> The use of </w:t>
      </w:r>
      <w:r w:rsidR="0002639B" w:rsidRPr="00141CD5">
        <w:rPr>
          <w:rFonts w:ascii="Times New Roman" w:hAnsi="Times New Roman"/>
          <w:sz w:val="24"/>
          <w:szCs w:val="24"/>
        </w:rPr>
        <w:t>GIS</w:t>
      </w:r>
      <w:r w:rsidR="00114342" w:rsidRPr="00141CD5">
        <w:rPr>
          <w:rFonts w:ascii="Times New Roman" w:hAnsi="Times New Roman"/>
          <w:sz w:val="24"/>
          <w:szCs w:val="24"/>
        </w:rPr>
        <w:t xml:space="preserve"> </w:t>
      </w:r>
      <w:r w:rsidR="0002639B" w:rsidRPr="00141CD5">
        <w:rPr>
          <w:rFonts w:ascii="Times New Roman" w:hAnsi="Times New Roman"/>
          <w:sz w:val="24"/>
          <w:szCs w:val="24"/>
        </w:rPr>
        <w:t>improves CenterPoint Houston’s resiliency, safety, and customer service</w:t>
      </w:r>
      <w:r w:rsidR="003D4B92" w:rsidRPr="00141CD5">
        <w:rPr>
          <w:rFonts w:ascii="Times New Roman" w:hAnsi="Times New Roman"/>
          <w:sz w:val="24"/>
          <w:szCs w:val="24"/>
        </w:rPr>
        <w:t xml:space="preserve">.  Accordingly, these </w:t>
      </w:r>
      <w:r w:rsidR="007D16D7" w:rsidRPr="00141CD5">
        <w:rPr>
          <w:rFonts w:ascii="Times New Roman" w:hAnsi="Times New Roman"/>
          <w:sz w:val="24"/>
          <w:szCs w:val="24"/>
        </w:rPr>
        <w:t xml:space="preserve">investments </w:t>
      </w:r>
      <w:r w:rsidR="00735342" w:rsidRPr="00141CD5">
        <w:rPr>
          <w:rFonts w:ascii="Times New Roman" w:hAnsi="Times New Roman"/>
          <w:sz w:val="24"/>
          <w:szCs w:val="24"/>
        </w:rPr>
        <w:t xml:space="preserve">are reasonable and necessary for the success and development of the </w:t>
      </w:r>
      <w:r w:rsidR="00521AF6" w:rsidRPr="00141CD5">
        <w:rPr>
          <w:rFonts w:ascii="Times New Roman" w:hAnsi="Times New Roman"/>
          <w:sz w:val="24"/>
          <w:szCs w:val="24"/>
        </w:rPr>
        <w:t>EOE department and Utility Operations Support organization</w:t>
      </w:r>
      <w:r w:rsidR="00735342" w:rsidRPr="00141CD5">
        <w:rPr>
          <w:rFonts w:ascii="Times New Roman" w:hAnsi="Times New Roman"/>
          <w:sz w:val="24"/>
          <w:szCs w:val="24"/>
        </w:rPr>
        <w:t>.</w:t>
      </w:r>
    </w:p>
    <w:p w14:paraId="433C544E" w14:textId="3A99CD8A" w:rsidR="00445A7E" w:rsidRPr="00141CD5" w:rsidRDefault="00852048" w:rsidP="00202148">
      <w:pPr>
        <w:pStyle w:val="ListParagraph"/>
        <w:numPr>
          <w:ilvl w:val="0"/>
          <w:numId w:val="9"/>
        </w:numPr>
        <w:spacing w:line="480" w:lineRule="auto"/>
        <w:ind w:left="1080"/>
        <w:jc w:val="both"/>
        <w:rPr>
          <w:rFonts w:ascii="Times New Roman" w:hAnsi="Times New Roman"/>
          <w:sz w:val="24"/>
          <w:szCs w:val="24"/>
        </w:rPr>
      </w:pPr>
      <w:r w:rsidRPr="00141CD5">
        <w:rPr>
          <w:rFonts w:ascii="Times New Roman" w:hAnsi="Times New Roman"/>
          <w:b/>
          <w:bCs/>
          <w:sz w:val="24"/>
          <w:szCs w:val="24"/>
        </w:rPr>
        <w:t>Facilities Management</w:t>
      </w:r>
      <w:r w:rsidR="00571E72" w:rsidRPr="00141CD5">
        <w:rPr>
          <w:rFonts w:ascii="Times New Roman" w:hAnsi="Times New Roman"/>
          <w:b/>
          <w:bCs/>
          <w:sz w:val="24"/>
          <w:szCs w:val="24"/>
        </w:rPr>
        <w:t>’s</w:t>
      </w:r>
      <w:r w:rsidRPr="00141CD5">
        <w:rPr>
          <w:rFonts w:ascii="Times New Roman" w:hAnsi="Times New Roman"/>
          <w:b/>
          <w:bCs/>
          <w:sz w:val="24"/>
          <w:szCs w:val="24"/>
        </w:rPr>
        <w:t xml:space="preserve"> </w:t>
      </w:r>
      <w:r w:rsidRPr="00141CD5">
        <w:rPr>
          <w:rFonts w:ascii="Times New Roman" w:hAnsi="Times New Roman"/>
          <w:sz w:val="24"/>
          <w:szCs w:val="24"/>
        </w:rPr>
        <w:t>capital investments were $</w:t>
      </w:r>
      <w:r w:rsidR="007D7486" w:rsidRPr="00141CD5">
        <w:rPr>
          <w:rFonts w:ascii="Times New Roman" w:hAnsi="Times New Roman"/>
          <w:sz w:val="24"/>
          <w:szCs w:val="24"/>
        </w:rPr>
        <w:t>1</w:t>
      </w:r>
      <w:r w:rsidR="00A942B5" w:rsidRPr="00141CD5">
        <w:rPr>
          <w:rFonts w:ascii="Times New Roman" w:hAnsi="Times New Roman"/>
          <w:sz w:val="24"/>
          <w:szCs w:val="24"/>
        </w:rPr>
        <w:t>25.</w:t>
      </w:r>
      <w:r w:rsidR="00A378FE" w:rsidRPr="00141CD5">
        <w:rPr>
          <w:rFonts w:ascii="Times New Roman" w:hAnsi="Times New Roman"/>
          <w:sz w:val="24"/>
          <w:szCs w:val="24"/>
        </w:rPr>
        <w:t>6</w:t>
      </w:r>
      <w:r w:rsidRPr="00141CD5">
        <w:rPr>
          <w:rFonts w:ascii="Times New Roman" w:hAnsi="Times New Roman"/>
          <w:sz w:val="24"/>
          <w:szCs w:val="24"/>
        </w:rPr>
        <w:t xml:space="preserve"> million.  These capital investments were for</w:t>
      </w:r>
      <w:r w:rsidR="00072DD6" w:rsidRPr="00141CD5">
        <w:rPr>
          <w:rFonts w:ascii="Times New Roman" w:hAnsi="Times New Roman"/>
          <w:sz w:val="24"/>
          <w:szCs w:val="24"/>
        </w:rPr>
        <w:t xml:space="preserve"> </w:t>
      </w:r>
      <w:r w:rsidR="003656DE" w:rsidRPr="00141CD5">
        <w:rPr>
          <w:rFonts w:ascii="Times New Roman" w:hAnsi="Times New Roman"/>
          <w:sz w:val="24"/>
          <w:szCs w:val="24"/>
        </w:rPr>
        <w:t xml:space="preserve">the construction of a new service center and </w:t>
      </w:r>
      <w:r w:rsidR="00543CC1" w:rsidRPr="00141CD5">
        <w:rPr>
          <w:rFonts w:ascii="Times New Roman" w:hAnsi="Times New Roman"/>
          <w:sz w:val="24"/>
          <w:szCs w:val="24"/>
        </w:rPr>
        <w:t xml:space="preserve">a new training center along with </w:t>
      </w:r>
      <w:r w:rsidR="00212529" w:rsidRPr="00141CD5">
        <w:rPr>
          <w:rFonts w:ascii="Times New Roman" w:hAnsi="Times New Roman"/>
          <w:sz w:val="24"/>
          <w:szCs w:val="24"/>
        </w:rPr>
        <w:t>normal</w:t>
      </w:r>
      <w:r w:rsidR="00543CC1" w:rsidRPr="00141CD5">
        <w:rPr>
          <w:rFonts w:ascii="Times New Roman" w:hAnsi="Times New Roman"/>
          <w:sz w:val="24"/>
          <w:szCs w:val="24"/>
        </w:rPr>
        <w:t xml:space="preserve"> capital improvements to other </w:t>
      </w:r>
      <w:r w:rsidR="00B22561" w:rsidRPr="00141CD5">
        <w:rPr>
          <w:rFonts w:ascii="Times New Roman" w:hAnsi="Times New Roman"/>
          <w:sz w:val="24"/>
          <w:szCs w:val="24"/>
        </w:rPr>
        <w:t>service centers</w:t>
      </w:r>
      <w:r w:rsidR="009B0556" w:rsidRPr="00141CD5">
        <w:rPr>
          <w:rFonts w:ascii="Times New Roman" w:hAnsi="Times New Roman"/>
          <w:sz w:val="24"/>
          <w:szCs w:val="24"/>
        </w:rPr>
        <w:t>.</w:t>
      </w:r>
      <w:r w:rsidR="00B92D82" w:rsidRPr="00141CD5">
        <w:rPr>
          <w:rFonts w:ascii="Times New Roman" w:hAnsi="Times New Roman"/>
          <w:sz w:val="24"/>
          <w:szCs w:val="24"/>
        </w:rPr>
        <w:t xml:space="preserve">  The </w:t>
      </w:r>
      <w:r w:rsidR="006D614A" w:rsidRPr="00141CD5">
        <w:rPr>
          <w:rFonts w:ascii="Times New Roman" w:hAnsi="Times New Roman"/>
          <w:sz w:val="24"/>
          <w:szCs w:val="24"/>
        </w:rPr>
        <w:t xml:space="preserve">construction of the new service center </w:t>
      </w:r>
      <w:r w:rsidR="00643E6D" w:rsidRPr="00141CD5">
        <w:rPr>
          <w:rFonts w:ascii="Times New Roman" w:hAnsi="Times New Roman"/>
          <w:sz w:val="24"/>
          <w:szCs w:val="24"/>
        </w:rPr>
        <w:t>was essential for expanding operational capacity, improving response times</w:t>
      </w:r>
      <w:r w:rsidR="007F3328" w:rsidRPr="00141CD5">
        <w:rPr>
          <w:rFonts w:ascii="Times New Roman" w:hAnsi="Times New Roman"/>
          <w:sz w:val="24"/>
          <w:szCs w:val="24"/>
        </w:rPr>
        <w:t xml:space="preserve">, and accommodating the growing demand for utility services within the community.  </w:t>
      </w:r>
      <w:r w:rsidR="00B61C55" w:rsidRPr="00141CD5">
        <w:rPr>
          <w:rFonts w:ascii="Times New Roman" w:hAnsi="Times New Roman"/>
          <w:sz w:val="24"/>
          <w:szCs w:val="24"/>
        </w:rPr>
        <w:t xml:space="preserve">The new training center was a strategic investment in employee development, </w:t>
      </w:r>
      <w:r w:rsidR="000D516D" w:rsidRPr="00141CD5">
        <w:rPr>
          <w:rFonts w:ascii="Times New Roman" w:hAnsi="Times New Roman"/>
          <w:sz w:val="24"/>
          <w:szCs w:val="24"/>
        </w:rPr>
        <w:t>ensuring a well</w:t>
      </w:r>
      <w:r w:rsidR="002F62F1">
        <w:rPr>
          <w:rFonts w:ascii="Times New Roman" w:hAnsi="Times New Roman"/>
          <w:sz w:val="24"/>
          <w:szCs w:val="24"/>
        </w:rPr>
        <w:noBreakHyphen/>
      </w:r>
      <w:r w:rsidR="000D516D" w:rsidRPr="00141CD5">
        <w:rPr>
          <w:rFonts w:ascii="Times New Roman" w:hAnsi="Times New Roman"/>
          <w:sz w:val="24"/>
          <w:szCs w:val="24"/>
        </w:rPr>
        <w:t xml:space="preserve">trained workforce capable of handling evolving industry </w:t>
      </w:r>
      <w:r w:rsidR="00D34868" w:rsidRPr="00141CD5">
        <w:rPr>
          <w:rFonts w:ascii="Times New Roman" w:hAnsi="Times New Roman"/>
          <w:sz w:val="24"/>
          <w:szCs w:val="24"/>
        </w:rPr>
        <w:t>standards and technologies</w:t>
      </w:r>
      <w:r w:rsidR="00022263" w:rsidRPr="00141CD5">
        <w:rPr>
          <w:rFonts w:ascii="Times New Roman" w:hAnsi="Times New Roman"/>
          <w:sz w:val="24"/>
          <w:szCs w:val="24"/>
        </w:rPr>
        <w:t xml:space="preserve">. </w:t>
      </w:r>
    </w:p>
    <w:p w14:paraId="2C2754D6" w14:textId="68FE2F6C" w:rsidR="006D4337" w:rsidRPr="00141CD5" w:rsidRDefault="00445A7E" w:rsidP="00202148">
      <w:pPr>
        <w:pStyle w:val="ListParagraph"/>
        <w:numPr>
          <w:ilvl w:val="0"/>
          <w:numId w:val="9"/>
        </w:numPr>
        <w:spacing w:line="480" w:lineRule="auto"/>
        <w:ind w:left="1080"/>
        <w:jc w:val="both"/>
        <w:rPr>
          <w:rFonts w:ascii="Times New Roman" w:hAnsi="Times New Roman"/>
          <w:sz w:val="24"/>
          <w:szCs w:val="24"/>
        </w:rPr>
      </w:pPr>
      <w:r w:rsidRPr="00141CD5">
        <w:rPr>
          <w:rFonts w:ascii="Times New Roman" w:hAnsi="Times New Roman"/>
          <w:b/>
          <w:bCs/>
          <w:sz w:val="24"/>
          <w:szCs w:val="24"/>
        </w:rPr>
        <w:t>Field Services</w:t>
      </w:r>
      <w:r w:rsidR="009417CD" w:rsidRPr="00141CD5">
        <w:rPr>
          <w:rFonts w:ascii="Times New Roman" w:hAnsi="Times New Roman"/>
          <w:b/>
          <w:bCs/>
          <w:sz w:val="24"/>
          <w:szCs w:val="24"/>
        </w:rPr>
        <w:t>’</w:t>
      </w:r>
      <w:r w:rsidRPr="00141CD5">
        <w:rPr>
          <w:rFonts w:ascii="Times New Roman" w:hAnsi="Times New Roman"/>
          <w:sz w:val="24"/>
          <w:szCs w:val="24"/>
        </w:rPr>
        <w:t xml:space="preserve"> capital investments were $0.</w:t>
      </w:r>
      <w:r w:rsidR="00F948F3" w:rsidRPr="00141CD5">
        <w:rPr>
          <w:rFonts w:ascii="Times New Roman" w:hAnsi="Times New Roman"/>
          <w:sz w:val="24"/>
          <w:szCs w:val="24"/>
        </w:rPr>
        <w:t>1</w:t>
      </w:r>
      <w:r w:rsidRPr="00141CD5">
        <w:rPr>
          <w:rFonts w:ascii="Times New Roman" w:hAnsi="Times New Roman"/>
          <w:sz w:val="24"/>
          <w:szCs w:val="24"/>
        </w:rPr>
        <w:t xml:space="preserve"> million.  These investments were focused on equipment and materials that were necessary to support </w:t>
      </w:r>
      <w:r w:rsidR="00A70BE3" w:rsidRPr="00141CD5">
        <w:rPr>
          <w:rFonts w:ascii="Times New Roman" w:hAnsi="Times New Roman"/>
          <w:sz w:val="24"/>
          <w:szCs w:val="24"/>
        </w:rPr>
        <w:t>surveying.</w:t>
      </w:r>
      <w:r w:rsidR="00022263" w:rsidRPr="00141CD5">
        <w:rPr>
          <w:rFonts w:ascii="Times New Roman" w:hAnsi="Times New Roman"/>
          <w:sz w:val="24"/>
          <w:szCs w:val="24"/>
        </w:rPr>
        <w:t xml:space="preserve"> </w:t>
      </w:r>
    </w:p>
    <w:p w14:paraId="2D5D3060" w14:textId="22D2C57B" w:rsidR="006D4337" w:rsidRPr="00141CD5" w:rsidRDefault="00AB2D34" w:rsidP="00202148">
      <w:pPr>
        <w:pStyle w:val="ListParagraph"/>
        <w:numPr>
          <w:ilvl w:val="0"/>
          <w:numId w:val="9"/>
        </w:numPr>
        <w:spacing w:line="480" w:lineRule="auto"/>
        <w:ind w:left="1080"/>
        <w:jc w:val="both"/>
        <w:rPr>
          <w:rFonts w:ascii="Times New Roman" w:hAnsi="Times New Roman"/>
          <w:sz w:val="24"/>
          <w:szCs w:val="24"/>
        </w:rPr>
      </w:pPr>
      <w:r w:rsidRPr="00141CD5">
        <w:rPr>
          <w:rFonts w:ascii="Times New Roman" w:hAnsi="Times New Roman"/>
          <w:b/>
          <w:bCs/>
          <w:sz w:val="24"/>
          <w:szCs w:val="24"/>
        </w:rPr>
        <w:t>S&amp;TT</w:t>
      </w:r>
      <w:r w:rsidR="00571E72" w:rsidRPr="00141CD5">
        <w:rPr>
          <w:rFonts w:ascii="Times New Roman" w:hAnsi="Times New Roman"/>
          <w:b/>
          <w:bCs/>
          <w:sz w:val="24"/>
          <w:szCs w:val="24"/>
        </w:rPr>
        <w:t>’s</w:t>
      </w:r>
      <w:r w:rsidR="00571E72" w:rsidRPr="00141CD5">
        <w:rPr>
          <w:rFonts w:ascii="Times New Roman" w:hAnsi="Times New Roman"/>
          <w:sz w:val="24"/>
          <w:szCs w:val="24"/>
        </w:rPr>
        <w:t xml:space="preserve"> capital investments were $</w:t>
      </w:r>
      <w:r w:rsidR="0021687C" w:rsidRPr="00141CD5">
        <w:rPr>
          <w:rFonts w:ascii="Times New Roman" w:hAnsi="Times New Roman"/>
          <w:sz w:val="24"/>
          <w:szCs w:val="24"/>
        </w:rPr>
        <w:t>0.0</w:t>
      </w:r>
      <w:r w:rsidR="008C4891" w:rsidRPr="00141CD5">
        <w:rPr>
          <w:rFonts w:ascii="Times New Roman" w:hAnsi="Times New Roman"/>
          <w:sz w:val="24"/>
          <w:szCs w:val="24"/>
        </w:rPr>
        <w:t>7</w:t>
      </w:r>
      <w:r w:rsidR="00571E72" w:rsidRPr="00141CD5">
        <w:rPr>
          <w:rFonts w:ascii="Times New Roman" w:hAnsi="Times New Roman"/>
          <w:sz w:val="24"/>
          <w:szCs w:val="24"/>
        </w:rPr>
        <w:t xml:space="preserve"> million</w:t>
      </w:r>
      <w:r w:rsidR="00413BD5" w:rsidRPr="00141CD5">
        <w:rPr>
          <w:rFonts w:ascii="Times New Roman" w:hAnsi="Times New Roman"/>
          <w:sz w:val="24"/>
          <w:szCs w:val="24"/>
        </w:rPr>
        <w:t xml:space="preserve">. </w:t>
      </w:r>
      <w:r w:rsidR="00F6780B" w:rsidRPr="00141CD5">
        <w:rPr>
          <w:rFonts w:ascii="Times New Roman" w:hAnsi="Times New Roman"/>
          <w:sz w:val="24"/>
          <w:szCs w:val="24"/>
        </w:rPr>
        <w:t xml:space="preserve"> </w:t>
      </w:r>
      <w:r w:rsidR="08F6A5A9" w:rsidRPr="00141CD5">
        <w:rPr>
          <w:rFonts w:ascii="Times New Roman" w:hAnsi="Times New Roman"/>
          <w:sz w:val="24"/>
          <w:szCs w:val="24"/>
        </w:rPr>
        <w:t xml:space="preserve">These investments </w:t>
      </w:r>
      <w:r w:rsidR="0C310D68" w:rsidRPr="00141CD5">
        <w:rPr>
          <w:rFonts w:ascii="Times New Roman" w:hAnsi="Times New Roman"/>
          <w:sz w:val="24"/>
          <w:szCs w:val="24"/>
        </w:rPr>
        <w:t xml:space="preserve">were focused on equipment and materials that </w:t>
      </w:r>
      <w:r w:rsidR="08F6A5A9" w:rsidRPr="00141CD5">
        <w:rPr>
          <w:rFonts w:ascii="Times New Roman" w:hAnsi="Times New Roman"/>
          <w:sz w:val="24"/>
          <w:szCs w:val="24"/>
        </w:rPr>
        <w:t>were necessary to support ongoing safety, training</w:t>
      </w:r>
      <w:r w:rsidR="00F6780B" w:rsidRPr="00141CD5">
        <w:rPr>
          <w:rFonts w:ascii="Times New Roman" w:hAnsi="Times New Roman"/>
          <w:sz w:val="24"/>
          <w:szCs w:val="24"/>
        </w:rPr>
        <w:t>,</w:t>
      </w:r>
      <w:r w:rsidR="08F6A5A9" w:rsidRPr="00141CD5">
        <w:rPr>
          <w:rFonts w:ascii="Times New Roman" w:hAnsi="Times New Roman"/>
          <w:sz w:val="24"/>
          <w:szCs w:val="24"/>
        </w:rPr>
        <w:t xml:space="preserve"> and development of company personnel.  </w:t>
      </w:r>
    </w:p>
    <w:p w14:paraId="5C0F0CA0" w14:textId="3AE9909A" w:rsidR="006E04FD" w:rsidRPr="00141CD5" w:rsidRDefault="00413BD5" w:rsidP="006D4337">
      <w:pPr>
        <w:pStyle w:val="CRQuestion"/>
        <w:rPr>
          <w:rStyle w:val="normaltextrun"/>
          <w:rFonts w:ascii="Times New Roman" w:hAnsi="Times New Roman"/>
        </w:rPr>
      </w:pPr>
      <w:r w:rsidRPr="00141CD5">
        <w:rPr>
          <w:rFonts w:ascii="Times New Roman" w:hAnsi="Times New Roman"/>
        </w:rPr>
        <w:t xml:space="preserve"> </w:t>
      </w:r>
      <w:r w:rsidR="006E04FD" w:rsidRPr="00141CD5">
        <w:rPr>
          <w:rStyle w:val="normaltextrun"/>
          <w:rFonts w:ascii="Times New Roman" w:hAnsi="Times New Roman"/>
        </w:rPr>
        <w:t>Q.</w:t>
      </w:r>
      <w:r w:rsidR="006E04FD" w:rsidRPr="00141CD5">
        <w:rPr>
          <w:rStyle w:val="normaltextrun"/>
          <w:rFonts w:ascii="Times New Roman" w:hAnsi="Times New Roman"/>
        </w:rPr>
        <w:tab/>
      </w:r>
      <w:r w:rsidR="008C2658" w:rsidRPr="00141CD5">
        <w:rPr>
          <w:rStyle w:val="normaltextrun"/>
          <w:rFonts w:ascii="Times New Roman" w:hAnsi="Times New Roman"/>
        </w:rPr>
        <w:t>Are the EOE and Facilities Management Capital investments used and useful in the provision of electric service?</w:t>
      </w:r>
    </w:p>
    <w:p w14:paraId="3A7A94DC" w14:textId="4CFFF52C" w:rsidR="008C2658" w:rsidRPr="00141CD5" w:rsidRDefault="008C2658" w:rsidP="00F83FFF">
      <w:pPr>
        <w:pStyle w:val="CRAnswer"/>
        <w:rPr>
          <w:rFonts w:ascii="Times New Roman" w:hAnsi="Times New Roman"/>
        </w:rPr>
      </w:pPr>
      <w:r w:rsidRPr="00141CD5">
        <w:rPr>
          <w:rFonts w:ascii="Times New Roman" w:hAnsi="Times New Roman"/>
        </w:rPr>
        <w:t>A.</w:t>
      </w:r>
      <w:r w:rsidRPr="00141CD5">
        <w:rPr>
          <w:rFonts w:ascii="Times New Roman" w:hAnsi="Times New Roman"/>
        </w:rPr>
        <w:tab/>
        <w:t>Yes.</w:t>
      </w:r>
      <w:r w:rsidR="00B6441B" w:rsidRPr="00141CD5">
        <w:rPr>
          <w:rFonts w:ascii="Times New Roman" w:hAnsi="Times New Roman"/>
        </w:rPr>
        <w:t xml:space="preserve">  The EOE and Facilities Management capital investments are </w:t>
      </w:r>
      <w:r w:rsidR="006825C4" w:rsidRPr="00141CD5">
        <w:rPr>
          <w:rFonts w:ascii="Times New Roman" w:hAnsi="Times New Roman"/>
        </w:rPr>
        <w:t xml:space="preserve">used and useful in the provision of electric service because EOE and Facilities Management </w:t>
      </w:r>
      <w:r w:rsidR="00E117DB" w:rsidRPr="00141CD5">
        <w:rPr>
          <w:rFonts w:ascii="Times New Roman" w:hAnsi="Times New Roman"/>
        </w:rPr>
        <w:t xml:space="preserve">acquired the software and facilities that CenterPoint Houston uses to supply and furnish adequate </w:t>
      </w:r>
      <w:r w:rsidR="00F83FFF" w:rsidRPr="00141CD5">
        <w:rPr>
          <w:rFonts w:ascii="Times New Roman" w:hAnsi="Times New Roman"/>
        </w:rPr>
        <w:t>and uninterrupted service to customers by December 31, 2023.</w:t>
      </w:r>
    </w:p>
    <w:p w14:paraId="612439C3" w14:textId="1E218FA3" w:rsidR="00225C28" w:rsidRPr="00141CD5" w:rsidRDefault="00D44B6B" w:rsidP="00EC2696">
      <w:pPr>
        <w:pStyle w:val="CRQuestion"/>
        <w:keepNext/>
        <w:keepLines/>
        <w:rPr>
          <w:rStyle w:val="normaltextrun"/>
          <w:rFonts w:ascii="Times New Roman" w:hAnsi="Times New Roman"/>
        </w:rPr>
      </w:pPr>
      <w:r w:rsidRPr="00141CD5">
        <w:rPr>
          <w:rStyle w:val="normaltextrun"/>
          <w:rFonts w:ascii="Times New Roman" w:hAnsi="Times New Roman"/>
          <w:bCs/>
        </w:rPr>
        <w:t xml:space="preserve">Q. </w:t>
      </w:r>
      <w:r w:rsidRPr="00141CD5">
        <w:rPr>
          <w:rStyle w:val="normaltextrun"/>
          <w:rFonts w:ascii="Times New Roman" w:hAnsi="Times New Roman"/>
          <w:bCs/>
        </w:rPr>
        <w:tab/>
        <w:t xml:space="preserve">What O&amp;M </w:t>
      </w:r>
      <w:r w:rsidR="008A799D" w:rsidRPr="00141CD5">
        <w:rPr>
          <w:rStyle w:val="normaltextrun"/>
          <w:rFonts w:ascii="Times New Roman" w:hAnsi="Times New Roman"/>
          <w:bCs/>
        </w:rPr>
        <w:t xml:space="preserve">expense </w:t>
      </w:r>
      <w:r w:rsidRPr="00141CD5">
        <w:rPr>
          <w:rStyle w:val="normaltextrun"/>
          <w:rFonts w:ascii="Times New Roman" w:hAnsi="Times New Roman"/>
          <w:bCs/>
        </w:rPr>
        <w:t xml:space="preserve">amount was </w:t>
      </w:r>
      <w:r w:rsidR="000E57BD" w:rsidRPr="00141CD5">
        <w:rPr>
          <w:rStyle w:val="normaltextrun"/>
          <w:rFonts w:ascii="Times New Roman" w:hAnsi="Times New Roman"/>
        </w:rPr>
        <w:t xml:space="preserve">reasonable and </w:t>
      </w:r>
      <w:r w:rsidRPr="00141CD5">
        <w:rPr>
          <w:rStyle w:val="normaltextrun"/>
          <w:rFonts w:ascii="Times New Roman" w:hAnsi="Times New Roman"/>
          <w:bCs/>
        </w:rPr>
        <w:t xml:space="preserve">necessary for utility </w:t>
      </w:r>
      <w:r w:rsidR="005B03A2" w:rsidRPr="00141CD5">
        <w:rPr>
          <w:rStyle w:val="normaltextrun"/>
          <w:rFonts w:ascii="Times New Roman" w:hAnsi="Times New Roman"/>
          <w:bCs/>
        </w:rPr>
        <w:t>Operations Support during the test Year?</w:t>
      </w:r>
    </w:p>
    <w:p w14:paraId="19244B39" w14:textId="7B97E089" w:rsidR="005B03A2" w:rsidRDefault="005B03A2" w:rsidP="002F62F1">
      <w:pPr>
        <w:pStyle w:val="paragraph"/>
        <w:keepNext/>
        <w:keepLines/>
        <w:spacing w:before="0" w:beforeAutospacing="0" w:after="0" w:afterAutospacing="0" w:line="480" w:lineRule="auto"/>
        <w:ind w:left="720" w:hanging="720"/>
        <w:jc w:val="both"/>
        <w:textAlignment w:val="baseline"/>
        <w:rPr>
          <w:rStyle w:val="normaltextrun"/>
          <w:rFonts w:ascii="Times New Roman" w:hAnsi="Times New Roman"/>
        </w:rPr>
      </w:pPr>
      <w:r w:rsidRPr="00141CD5">
        <w:rPr>
          <w:rStyle w:val="normaltextrun"/>
          <w:rFonts w:ascii="Times New Roman" w:hAnsi="Times New Roman"/>
          <w:caps/>
        </w:rPr>
        <w:t xml:space="preserve">A. </w:t>
      </w:r>
      <w:r w:rsidRPr="00141CD5">
        <w:rPr>
          <w:rStyle w:val="normaltextrun"/>
          <w:rFonts w:ascii="Times New Roman" w:hAnsi="Times New Roman"/>
          <w:caps/>
        </w:rPr>
        <w:tab/>
      </w:r>
      <w:r w:rsidR="00CA74FA" w:rsidRPr="00141CD5">
        <w:rPr>
          <w:rStyle w:val="normaltextrun"/>
          <w:rFonts w:ascii="Times New Roman" w:hAnsi="Times New Roman"/>
        </w:rPr>
        <w:t xml:space="preserve">Utility Operations Support incurred </w:t>
      </w:r>
      <w:r w:rsidR="00626984">
        <w:rPr>
          <w:rStyle w:val="normaltextrun"/>
          <w:rFonts w:ascii="Times New Roman" w:hAnsi="Times New Roman"/>
        </w:rPr>
        <w:t xml:space="preserve">direct O&amp;M expenses of </w:t>
      </w:r>
      <w:r w:rsidR="00CA74FA" w:rsidRPr="00141CD5">
        <w:rPr>
          <w:rStyle w:val="normaltextrun"/>
          <w:rFonts w:ascii="Times New Roman" w:hAnsi="Times New Roman"/>
        </w:rPr>
        <w:t>$</w:t>
      </w:r>
      <w:r w:rsidR="00BD08D4">
        <w:rPr>
          <w:rStyle w:val="normaltextrun"/>
          <w:rFonts w:ascii="Times New Roman" w:hAnsi="Times New Roman"/>
        </w:rPr>
        <w:t>41.7</w:t>
      </w:r>
      <w:r w:rsidR="00CA74FA" w:rsidRPr="00141CD5">
        <w:rPr>
          <w:rStyle w:val="normaltextrun"/>
          <w:rFonts w:ascii="Times New Roman" w:hAnsi="Times New Roman"/>
        </w:rPr>
        <w:t xml:space="preserve"> million </w:t>
      </w:r>
      <w:r w:rsidR="006701CD" w:rsidRPr="00141CD5">
        <w:rPr>
          <w:rStyle w:val="normaltextrun"/>
          <w:rFonts w:ascii="Times New Roman" w:hAnsi="Times New Roman"/>
        </w:rPr>
        <w:t xml:space="preserve">during the test year.  </w:t>
      </w:r>
      <w:r w:rsidR="002B223C">
        <w:rPr>
          <w:rStyle w:val="normaltextrun"/>
          <w:rFonts w:ascii="Times New Roman" w:hAnsi="Times New Roman"/>
        </w:rPr>
        <w:t>Notably</w:t>
      </w:r>
      <w:r w:rsidR="008B1DED">
        <w:rPr>
          <w:rStyle w:val="normaltextrun"/>
          <w:rFonts w:ascii="Times New Roman" w:hAnsi="Times New Roman"/>
        </w:rPr>
        <w:t xml:space="preserve">, </w:t>
      </w:r>
      <w:r w:rsidR="002B223C">
        <w:rPr>
          <w:rStyle w:val="normaltextrun"/>
          <w:rFonts w:ascii="Times New Roman" w:hAnsi="Times New Roman"/>
        </w:rPr>
        <w:t xml:space="preserve">$2.1M </w:t>
      </w:r>
      <w:r w:rsidR="008B1DED">
        <w:rPr>
          <w:rStyle w:val="normaltextrun"/>
          <w:rFonts w:ascii="Times New Roman" w:hAnsi="Times New Roman"/>
        </w:rPr>
        <w:t xml:space="preserve">of </w:t>
      </w:r>
      <w:r w:rsidR="00C84421">
        <w:rPr>
          <w:rStyle w:val="normaltextrun"/>
          <w:rFonts w:ascii="Times New Roman" w:hAnsi="Times New Roman"/>
        </w:rPr>
        <w:t>the incurred</w:t>
      </w:r>
      <w:r w:rsidR="008B1DED">
        <w:rPr>
          <w:rStyle w:val="normaltextrun"/>
          <w:rFonts w:ascii="Times New Roman" w:hAnsi="Times New Roman"/>
        </w:rPr>
        <w:t xml:space="preserve"> O</w:t>
      </w:r>
      <w:r w:rsidR="00F15802">
        <w:rPr>
          <w:rStyle w:val="normaltextrun"/>
          <w:rFonts w:ascii="Times New Roman" w:hAnsi="Times New Roman"/>
        </w:rPr>
        <w:t>&amp;M cost</w:t>
      </w:r>
      <w:r w:rsidR="00C84421">
        <w:rPr>
          <w:rStyle w:val="normaltextrun"/>
          <w:rFonts w:ascii="Times New Roman" w:hAnsi="Times New Roman"/>
        </w:rPr>
        <w:t>s</w:t>
      </w:r>
      <w:r w:rsidR="00F15802">
        <w:rPr>
          <w:rStyle w:val="normaltextrun"/>
          <w:rFonts w:ascii="Times New Roman" w:hAnsi="Times New Roman"/>
        </w:rPr>
        <w:t xml:space="preserve"> relates </w:t>
      </w:r>
      <w:r w:rsidR="00C84421">
        <w:rPr>
          <w:rStyle w:val="normaltextrun"/>
          <w:rFonts w:ascii="Times New Roman" w:hAnsi="Times New Roman"/>
        </w:rPr>
        <w:t xml:space="preserve">to </w:t>
      </w:r>
      <w:r w:rsidR="006722A8">
        <w:rPr>
          <w:rStyle w:val="normaltextrun"/>
          <w:rFonts w:ascii="Times New Roman" w:hAnsi="Times New Roman"/>
        </w:rPr>
        <w:t xml:space="preserve">the </w:t>
      </w:r>
      <w:r w:rsidR="00C84421">
        <w:rPr>
          <w:rStyle w:val="normaltextrun"/>
          <w:rFonts w:ascii="Times New Roman" w:hAnsi="Times New Roman"/>
        </w:rPr>
        <w:t>Corporate</w:t>
      </w:r>
      <w:r w:rsidR="002B223C">
        <w:rPr>
          <w:rStyle w:val="normaltextrun"/>
          <w:rFonts w:ascii="Times New Roman" w:hAnsi="Times New Roman"/>
        </w:rPr>
        <w:t xml:space="preserve"> Security </w:t>
      </w:r>
      <w:r w:rsidR="00E8640C">
        <w:rPr>
          <w:rStyle w:val="normaltextrun"/>
          <w:rFonts w:ascii="Times New Roman" w:hAnsi="Times New Roman"/>
        </w:rPr>
        <w:t>department</w:t>
      </w:r>
      <w:r w:rsidR="00ED64C5">
        <w:rPr>
          <w:rStyle w:val="normaltextrun"/>
          <w:rFonts w:ascii="Times New Roman" w:hAnsi="Times New Roman"/>
        </w:rPr>
        <w:t>, these</w:t>
      </w:r>
      <w:r w:rsidR="00E8640C">
        <w:rPr>
          <w:rStyle w:val="normaltextrun"/>
          <w:rFonts w:ascii="Times New Roman" w:hAnsi="Times New Roman"/>
        </w:rPr>
        <w:t xml:space="preserve"> </w:t>
      </w:r>
      <w:r w:rsidR="00F15802">
        <w:rPr>
          <w:rStyle w:val="normaltextrun"/>
          <w:rFonts w:ascii="Times New Roman" w:hAnsi="Times New Roman"/>
        </w:rPr>
        <w:t xml:space="preserve">costs were </w:t>
      </w:r>
      <w:r w:rsidR="00003F10">
        <w:rPr>
          <w:rStyle w:val="normaltextrun"/>
          <w:rFonts w:ascii="Times New Roman" w:hAnsi="Times New Roman"/>
        </w:rPr>
        <w:t>assigned</w:t>
      </w:r>
      <w:r w:rsidR="002B223C">
        <w:rPr>
          <w:rStyle w:val="normaltextrun"/>
          <w:rFonts w:ascii="Times New Roman" w:hAnsi="Times New Roman"/>
        </w:rPr>
        <w:t xml:space="preserve"> to my organization</w:t>
      </w:r>
      <w:r w:rsidR="00C41CDF">
        <w:rPr>
          <w:rStyle w:val="normaltextrun"/>
          <w:rFonts w:ascii="Times New Roman" w:hAnsi="Times New Roman"/>
        </w:rPr>
        <w:t xml:space="preserve"> for </w:t>
      </w:r>
      <w:r w:rsidR="003E3C0A">
        <w:rPr>
          <w:rStyle w:val="normaltextrun"/>
          <w:rFonts w:ascii="Times New Roman" w:hAnsi="Times New Roman"/>
        </w:rPr>
        <w:t>reporting</w:t>
      </w:r>
      <w:r w:rsidR="00C41CDF">
        <w:rPr>
          <w:rStyle w:val="normaltextrun"/>
          <w:rFonts w:ascii="Times New Roman" w:hAnsi="Times New Roman"/>
        </w:rPr>
        <w:t xml:space="preserve"> purpose</w:t>
      </w:r>
      <w:r w:rsidR="003E3C0A">
        <w:rPr>
          <w:rStyle w:val="normaltextrun"/>
          <w:rFonts w:ascii="Times New Roman" w:hAnsi="Times New Roman"/>
        </w:rPr>
        <w:t>s in th</w:t>
      </w:r>
      <w:r w:rsidR="0078215C">
        <w:rPr>
          <w:rStyle w:val="normaltextrun"/>
          <w:rFonts w:ascii="Times New Roman" w:hAnsi="Times New Roman"/>
        </w:rPr>
        <w:t>is</w:t>
      </w:r>
      <w:r w:rsidR="003E3C0A">
        <w:rPr>
          <w:rStyle w:val="normaltextrun"/>
          <w:rFonts w:ascii="Times New Roman" w:hAnsi="Times New Roman"/>
        </w:rPr>
        <w:t xml:space="preserve"> rate case.</w:t>
      </w:r>
      <w:r w:rsidR="00831A6B">
        <w:rPr>
          <w:rStyle w:val="normaltextrun"/>
          <w:rFonts w:ascii="Times New Roman" w:hAnsi="Times New Roman"/>
        </w:rPr>
        <w:t xml:space="preserve">  </w:t>
      </w:r>
      <w:r w:rsidR="00870918">
        <w:rPr>
          <w:rStyle w:val="normaltextrun"/>
          <w:rFonts w:ascii="Times New Roman" w:hAnsi="Times New Roman"/>
        </w:rPr>
        <w:t>However,</w:t>
      </w:r>
      <w:r w:rsidR="00E864D2">
        <w:rPr>
          <w:rStyle w:val="normaltextrun"/>
          <w:rFonts w:ascii="Times New Roman" w:hAnsi="Times New Roman"/>
        </w:rPr>
        <w:t xml:space="preserve"> </w:t>
      </w:r>
      <w:r w:rsidR="00927269">
        <w:rPr>
          <w:rStyle w:val="normaltextrun"/>
          <w:rFonts w:ascii="Times New Roman" w:hAnsi="Times New Roman"/>
        </w:rPr>
        <w:t>Corporate Security</w:t>
      </w:r>
      <w:r w:rsidR="001B1390">
        <w:rPr>
          <w:rStyle w:val="normaltextrun"/>
          <w:rFonts w:ascii="Times New Roman" w:hAnsi="Times New Roman"/>
        </w:rPr>
        <w:t>’s</w:t>
      </w:r>
      <w:r w:rsidR="00D178E6">
        <w:rPr>
          <w:rStyle w:val="normaltextrun"/>
          <w:rFonts w:ascii="Times New Roman" w:hAnsi="Times New Roman"/>
        </w:rPr>
        <w:t xml:space="preserve"> test year</w:t>
      </w:r>
      <w:r w:rsidR="009F74D3">
        <w:rPr>
          <w:rStyle w:val="normaltextrun"/>
          <w:rFonts w:ascii="Times New Roman" w:hAnsi="Times New Roman"/>
        </w:rPr>
        <w:t xml:space="preserve"> costs </w:t>
      </w:r>
      <w:r w:rsidR="00D92323">
        <w:rPr>
          <w:rStyle w:val="normaltextrun"/>
          <w:rFonts w:ascii="Times New Roman" w:hAnsi="Times New Roman"/>
        </w:rPr>
        <w:t>were</w:t>
      </w:r>
      <w:r w:rsidR="009F74D3">
        <w:rPr>
          <w:rStyle w:val="normaltextrun"/>
          <w:rFonts w:ascii="Times New Roman" w:hAnsi="Times New Roman"/>
        </w:rPr>
        <w:t xml:space="preserve"> budgeted and </w:t>
      </w:r>
      <w:r w:rsidR="003C4771">
        <w:rPr>
          <w:rStyle w:val="normaltextrun"/>
          <w:rFonts w:ascii="Times New Roman" w:hAnsi="Times New Roman"/>
        </w:rPr>
        <w:t>controlled by</w:t>
      </w:r>
      <w:r w:rsidR="009F74D3">
        <w:rPr>
          <w:rStyle w:val="normaltextrun"/>
          <w:rFonts w:ascii="Times New Roman" w:hAnsi="Times New Roman"/>
        </w:rPr>
        <w:t xml:space="preserve"> Company witness John Sousa.</w:t>
      </w:r>
      <w:r w:rsidR="009A7524">
        <w:rPr>
          <w:rStyle w:val="normaltextrun"/>
          <w:rFonts w:ascii="Times New Roman" w:hAnsi="Times New Roman"/>
        </w:rPr>
        <w:t xml:space="preserve">  </w:t>
      </w:r>
      <w:r w:rsidR="004C3107">
        <w:rPr>
          <w:rStyle w:val="normaltextrun"/>
          <w:rFonts w:ascii="Times New Roman" w:hAnsi="Times New Roman"/>
        </w:rPr>
        <w:t>Mr. Sousa’</w:t>
      </w:r>
      <w:r w:rsidR="00BF368F">
        <w:rPr>
          <w:rStyle w:val="normaltextrun"/>
          <w:rFonts w:ascii="Times New Roman" w:hAnsi="Times New Roman"/>
        </w:rPr>
        <w:t>s</w:t>
      </w:r>
      <w:r w:rsidR="004C3107">
        <w:rPr>
          <w:rStyle w:val="normaltextrun"/>
          <w:rFonts w:ascii="Times New Roman" w:hAnsi="Times New Roman"/>
        </w:rPr>
        <w:t xml:space="preserve"> </w:t>
      </w:r>
      <w:r w:rsidR="004F078B">
        <w:rPr>
          <w:rStyle w:val="normaltextrun"/>
          <w:rFonts w:ascii="Times New Roman" w:hAnsi="Times New Roman"/>
        </w:rPr>
        <w:t>testimony</w:t>
      </w:r>
      <w:r w:rsidR="004C3107">
        <w:rPr>
          <w:rStyle w:val="normaltextrun"/>
          <w:rFonts w:ascii="Times New Roman" w:hAnsi="Times New Roman"/>
        </w:rPr>
        <w:t xml:space="preserve"> </w:t>
      </w:r>
      <w:r w:rsidR="006722A8">
        <w:rPr>
          <w:rStyle w:val="normaltextrun"/>
          <w:rFonts w:ascii="Times New Roman" w:hAnsi="Times New Roman"/>
        </w:rPr>
        <w:t>describes the</w:t>
      </w:r>
      <w:r w:rsidR="00733EF6">
        <w:rPr>
          <w:rStyle w:val="normaltextrun"/>
          <w:rFonts w:ascii="Times New Roman" w:hAnsi="Times New Roman"/>
        </w:rPr>
        <w:t xml:space="preserve"> </w:t>
      </w:r>
      <w:r w:rsidR="001B1390">
        <w:rPr>
          <w:rStyle w:val="normaltextrun"/>
          <w:rFonts w:ascii="Times New Roman" w:hAnsi="Times New Roman"/>
        </w:rPr>
        <w:t xml:space="preserve">security </w:t>
      </w:r>
      <w:r w:rsidR="00105062">
        <w:rPr>
          <w:rStyle w:val="normaltextrun"/>
          <w:rFonts w:ascii="Times New Roman" w:hAnsi="Times New Roman"/>
        </w:rPr>
        <w:t xml:space="preserve">support </w:t>
      </w:r>
      <w:r w:rsidR="0090560F">
        <w:rPr>
          <w:rStyle w:val="normaltextrun"/>
          <w:rFonts w:ascii="Times New Roman" w:hAnsi="Times New Roman"/>
        </w:rPr>
        <w:t>services</w:t>
      </w:r>
      <w:r w:rsidR="00820B4B">
        <w:rPr>
          <w:rStyle w:val="normaltextrun"/>
          <w:rFonts w:ascii="Times New Roman" w:hAnsi="Times New Roman"/>
        </w:rPr>
        <w:t xml:space="preserve"> p</w:t>
      </w:r>
      <w:r w:rsidR="0090560F">
        <w:rPr>
          <w:rStyle w:val="normaltextrun"/>
          <w:rFonts w:ascii="Times New Roman" w:hAnsi="Times New Roman"/>
        </w:rPr>
        <w:t xml:space="preserve">rovided </w:t>
      </w:r>
      <w:r w:rsidR="00B67531">
        <w:rPr>
          <w:rStyle w:val="normaltextrun"/>
          <w:rFonts w:ascii="Times New Roman" w:hAnsi="Times New Roman"/>
        </w:rPr>
        <w:t xml:space="preserve">to the </w:t>
      </w:r>
      <w:r w:rsidR="00940EF4">
        <w:rPr>
          <w:rStyle w:val="normaltextrun"/>
          <w:rFonts w:ascii="Times New Roman" w:hAnsi="Times New Roman"/>
        </w:rPr>
        <w:t>Company</w:t>
      </w:r>
      <w:r w:rsidR="00642860">
        <w:rPr>
          <w:rStyle w:val="normaltextrun"/>
          <w:rFonts w:ascii="Times New Roman" w:hAnsi="Times New Roman"/>
        </w:rPr>
        <w:t>.</w:t>
      </w:r>
      <w:r w:rsidR="00831A6B">
        <w:t xml:space="preserve">  </w:t>
      </w:r>
      <w:r w:rsidR="00831A6B" w:rsidRPr="004251CC">
        <w:rPr>
          <w:rStyle w:val="normaltextrun"/>
          <w:rFonts w:ascii="Times New Roman" w:hAnsi="Times New Roman"/>
        </w:rPr>
        <w:t xml:space="preserve"> </w:t>
      </w:r>
      <w:r w:rsidR="004251CC" w:rsidRPr="004251CC">
        <w:rPr>
          <w:rStyle w:val="normaltextrun"/>
          <w:rFonts w:ascii="Times New Roman" w:hAnsi="Times New Roman"/>
        </w:rPr>
        <w:t>Figure 4 displays the</w:t>
      </w:r>
      <w:r w:rsidR="008E1B7B">
        <w:rPr>
          <w:rStyle w:val="normaltextrun"/>
          <w:rFonts w:ascii="Times New Roman" w:hAnsi="Times New Roman"/>
        </w:rPr>
        <w:t>se</w:t>
      </w:r>
      <w:r w:rsidR="004251CC" w:rsidRPr="004251CC">
        <w:rPr>
          <w:rStyle w:val="normaltextrun"/>
          <w:rFonts w:ascii="Times New Roman" w:hAnsi="Times New Roman"/>
        </w:rPr>
        <w:t xml:space="preserve"> test year expenses by department. </w:t>
      </w:r>
      <w:r w:rsidR="00DF2577" w:rsidRPr="00141CD5">
        <w:rPr>
          <w:rStyle w:val="normaltextrun"/>
          <w:rFonts w:ascii="Times New Roman" w:hAnsi="Times New Roman"/>
        </w:rPr>
        <w:t xml:space="preserve">Company witness Mr. Storey </w:t>
      </w:r>
      <w:r w:rsidR="0049668D">
        <w:rPr>
          <w:rStyle w:val="normaltextrun"/>
          <w:rFonts w:ascii="Times New Roman" w:hAnsi="Times New Roman"/>
        </w:rPr>
        <w:t xml:space="preserve">discusses any Service Company </w:t>
      </w:r>
      <w:r w:rsidR="00536405">
        <w:rPr>
          <w:rStyle w:val="normaltextrun"/>
          <w:rFonts w:ascii="Times New Roman" w:hAnsi="Times New Roman"/>
        </w:rPr>
        <w:t xml:space="preserve">allocated O&amp;M expenses in his testimony. </w:t>
      </w:r>
    </w:p>
    <w:p w14:paraId="51BD8B62" w14:textId="2E62475A" w:rsidR="00FF767D" w:rsidRPr="00FF767D" w:rsidRDefault="00FF767D" w:rsidP="00FF767D">
      <w:pPr>
        <w:pStyle w:val="Caption"/>
        <w:keepNext/>
        <w:jc w:val="center"/>
        <w:rPr>
          <w:rFonts w:ascii="Times New Roman" w:hAnsi="Times New Roman"/>
          <w:b/>
          <w:bCs/>
          <w:i w:val="0"/>
          <w:iCs w:val="0"/>
          <w:color w:val="auto"/>
          <w:sz w:val="24"/>
          <w:szCs w:val="24"/>
        </w:rPr>
      </w:pPr>
      <w:bookmarkStart w:id="32" w:name="_Toc159357321"/>
      <w:r w:rsidRPr="00FF767D">
        <w:rPr>
          <w:rFonts w:ascii="Times New Roman" w:hAnsi="Times New Roman"/>
          <w:b/>
          <w:bCs/>
          <w:i w:val="0"/>
          <w:iCs w:val="0"/>
          <w:color w:val="auto"/>
          <w:sz w:val="24"/>
          <w:szCs w:val="24"/>
        </w:rPr>
        <w:t xml:space="preserve">Table </w:t>
      </w:r>
      <w:r w:rsidRPr="00FF767D">
        <w:rPr>
          <w:rFonts w:ascii="Times New Roman" w:hAnsi="Times New Roman"/>
          <w:b/>
          <w:bCs/>
          <w:i w:val="0"/>
          <w:iCs w:val="0"/>
          <w:color w:val="auto"/>
          <w:sz w:val="24"/>
          <w:szCs w:val="24"/>
        </w:rPr>
        <w:fldChar w:fldCharType="begin"/>
      </w:r>
      <w:r w:rsidRPr="00FF767D">
        <w:rPr>
          <w:rFonts w:ascii="Times New Roman" w:hAnsi="Times New Roman"/>
          <w:b/>
          <w:bCs/>
          <w:i w:val="0"/>
          <w:iCs w:val="0"/>
          <w:color w:val="auto"/>
          <w:sz w:val="24"/>
          <w:szCs w:val="24"/>
        </w:rPr>
        <w:instrText xml:space="preserve"> SEQ Table \* ARABIC </w:instrText>
      </w:r>
      <w:r w:rsidRPr="00FF767D">
        <w:rPr>
          <w:rFonts w:ascii="Times New Roman" w:hAnsi="Times New Roman"/>
          <w:b/>
          <w:bCs/>
          <w:i w:val="0"/>
          <w:iCs w:val="0"/>
          <w:color w:val="auto"/>
          <w:sz w:val="24"/>
          <w:szCs w:val="24"/>
        </w:rPr>
        <w:fldChar w:fldCharType="separate"/>
      </w:r>
      <w:r w:rsidR="00AA111A">
        <w:rPr>
          <w:rFonts w:ascii="Times New Roman" w:hAnsi="Times New Roman"/>
          <w:b/>
          <w:bCs/>
          <w:i w:val="0"/>
          <w:iCs w:val="0"/>
          <w:noProof/>
          <w:color w:val="auto"/>
          <w:sz w:val="24"/>
          <w:szCs w:val="24"/>
        </w:rPr>
        <w:t>3</w:t>
      </w:r>
      <w:r w:rsidRPr="00FF767D">
        <w:rPr>
          <w:rFonts w:ascii="Times New Roman" w:hAnsi="Times New Roman"/>
          <w:b/>
          <w:bCs/>
          <w:i w:val="0"/>
          <w:iCs w:val="0"/>
          <w:color w:val="auto"/>
          <w:sz w:val="24"/>
          <w:szCs w:val="24"/>
        </w:rPr>
        <w:fldChar w:fldCharType="end"/>
      </w:r>
      <w:r w:rsidRPr="00FF767D">
        <w:rPr>
          <w:rFonts w:ascii="Times New Roman" w:hAnsi="Times New Roman"/>
          <w:b/>
          <w:bCs/>
          <w:i w:val="0"/>
          <w:iCs w:val="0"/>
          <w:color w:val="auto"/>
          <w:sz w:val="24"/>
          <w:szCs w:val="24"/>
        </w:rPr>
        <w:t xml:space="preserve"> - Figure 4. Test Year O&amp;M Expenses by Department for the Utility Operations Support Organization</w:t>
      </w:r>
      <w:bookmarkEnd w:id="32"/>
    </w:p>
    <w:tbl>
      <w:tblPr>
        <w:tblW w:w="0" w:type="auto"/>
        <w:jc w:val="center"/>
        <w:tblLayout w:type="fixed"/>
        <w:tblCellMar>
          <w:left w:w="0" w:type="dxa"/>
          <w:right w:w="0" w:type="dxa"/>
        </w:tblCellMar>
        <w:tblLook w:val="0000" w:firstRow="0" w:lastRow="0" w:firstColumn="0" w:lastColumn="0" w:noHBand="0" w:noVBand="0"/>
      </w:tblPr>
      <w:tblGrid>
        <w:gridCol w:w="4765"/>
        <w:gridCol w:w="3638"/>
      </w:tblGrid>
      <w:tr w:rsidR="00014F5A" w:rsidRPr="00014F5A" w14:paraId="778AF913" w14:textId="77777777" w:rsidTr="003F39BE">
        <w:trPr>
          <w:trHeight w:val="255"/>
          <w:jc w:val="center"/>
        </w:trPr>
        <w:tc>
          <w:tcPr>
            <w:tcW w:w="4765" w:type="dxa"/>
            <w:tcBorders>
              <w:top w:val="single" w:sz="4" w:space="0" w:color="000000"/>
              <w:left w:val="single" w:sz="4" w:space="0" w:color="000000"/>
              <w:bottom w:val="single" w:sz="4" w:space="0" w:color="000000"/>
              <w:right w:val="single" w:sz="4" w:space="0" w:color="auto"/>
            </w:tcBorders>
            <w:shd w:val="clear" w:color="auto" w:fill="F1F1F1"/>
          </w:tcPr>
          <w:p w14:paraId="61C04E1F" w14:textId="77777777" w:rsidR="00014F5A" w:rsidRPr="00216AF8" w:rsidRDefault="00014F5A" w:rsidP="00014F5A">
            <w:pPr>
              <w:widowControl w:val="0"/>
              <w:kinsoku w:val="0"/>
              <w:overflowPunct w:val="0"/>
              <w:autoSpaceDE w:val="0"/>
              <w:autoSpaceDN w:val="0"/>
              <w:adjustRightInd w:val="0"/>
              <w:spacing w:before="29" w:line="207" w:lineRule="exact"/>
              <w:ind w:left="182"/>
              <w:rPr>
                <w:rFonts w:ascii="Times New Roman" w:eastAsiaTheme="minorEastAsia" w:hAnsi="Times New Roman"/>
                <w:b/>
                <w:bCs/>
                <w:spacing w:val="-2"/>
                <w:sz w:val="24"/>
                <w:szCs w:val="24"/>
                <w:lang w:eastAsia="en-US"/>
                <w14:ligatures w14:val="standardContextual"/>
              </w:rPr>
            </w:pPr>
            <w:r w:rsidRPr="00216AF8">
              <w:rPr>
                <w:rFonts w:ascii="Times New Roman" w:eastAsiaTheme="minorEastAsia" w:hAnsi="Times New Roman"/>
                <w:b/>
                <w:bCs/>
                <w:sz w:val="24"/>
                <w:szCs w:val="24"/>
                <w:lang w:eastAsia="en-US"/>
                <w14:ligatures w14:val="standardContextual"/>
              </w:rPr>
              <w:t>Utility</w:t>
            </w:r>
            <w:r w:rsidRPr="00216AF8">
              <w:rPr>
                <w:rFonts w:ascii="Times New Roman" w:eastAsiaTheme="minorEastAsia" w:hAnsi="Times New Roman"/>
                <w:b/>
                <w:bCs/>
                <w:spacing w:val="-9"/>
                <w:sz w:val="24"/>
                <w:szCs w:val="24"/>
                <w:lang w:eastAsia="en-US"/>
                <w14:ligatures w14:val="standardContextual"/>
              </w:rPr>
              <w:t xml:space="preserve"> </w:t>
            </w:r>
            <w:r w:rsidRPr="00216AF8">
              <w:rPr>
                <w:rFonts w:ascii="Times New Roman" w:eastAsiaTheme="minorEastAsia" w:hAnsi="Times New Roman"/>
                <w:b/>
                <w:bCs/>
                <w:sz w:val="24"/>
                <w:szCs w:val="24"/>
                <w:lang w:eastAsia="en-US"/>
                <w14:ligatures w14:val="standardContextual"/>
              </w:rPr>
              <w:t>Operations</w:t>
            </w:r>
            <w:r w:rsidRPr="00216AF8">
              <w:rPr>
                <w:rFonts w:ascii="Times New Roman" w:eastAsiaTheme="minorEastAsia" w:hAnsi="Times New Roman"/>
                <w:b/>
                <w:bCs/>
                <w:spacing w:val="-11"/>
                <w:sz w:val="24"/>
                <w:szCs w:val="24"/>
                <w:lang w:eastAsia="en-US"/>
                <w14:ligatures w14:val="standardContextual"/>
              </w:rPr>
              <w:t xml:space="preserve"> </w:t>
            </w:r>
            <w:r w:rsidRPr="00216AF8">
              <w:rPr>
                <w:rFonts w:ascii="Times New Roman" w:eastAsiaTheme="minorEastAsia" w:hAnsi="Times New Roman"/>
                <w:b/>
                <w:bCs/>
                <w:sz w:val="24"/>
                <w:szCs w:val="24"/>
                <w:lang w:eastAsia="en-US"/>
                <w14:ligatures w14:val="standardContextual"/>
              </w:rPr>
              <w:t>Support</w:t>
            </w:r>
            <w:r w:rsidRPr="00216AF8">
              <w:rPr>
                <w:rFonts w:ascii="Times New Roman" w:eastAsiaTheme="minorEastAsia" w:hAnsi="Times New Roman"/>
                <w:b/>
                <w:bCs/>
                <w:spacing w:val="-9"/>
                <w:sz w:val="24"/>
                <w:szCs w:val="24"/>
                <w:lang w:eastAsia="en-US"/>
                <w14:ligatures w14:val="standardContextual"/>
              </w:rPr>
              <w:t xml:space="preserve"> </w:t>
            </w:r>
            <w:r w:rsidRPr="00216AF8">
              <w:rPr>
                <w:rFonts w:ascii="Times New Roman" w:eastAsiaTheme="minorEastAsia" w:hAnsi="Times New Roman"/>
                <w:b/>
                <w:bCs/>
                <w:sz w:val="24"/>
                <w:szCs w:val="24"/>
                <w:lang w:eastAsia="en-US"/>
                <w14:ligatures w14:val="standardContextual"/>
              </w:rPr>
              <w:t>Functional</w:t>
            </w:r>
            <w:r w:rsidRPr="00216AF8">
              <w:rPr>
                <w:rFonts w:ascii="Times New Roman" w:eastAsiaTheme="minorEastAsia" w:hAnsi="Times New Roman"/>
                <w:b/>
                <w:bCs/>
                <w:spacing w:val="-10"/>
                <w:sz w:val="24"/>
                <w:szCs w:val="24"/>
                <w:lang w:eastAsia="en-US"/>
                <w14:ligatures w14:val="standardContextual"/>
              </w:rPr>
              <w:t xml:space="preserve"> </w:t>
            </w:r>
            <w:r w:rsidRPr="00216AF8">
              <w:rPr>
                <w:rFonts w:ascii="Times New Roman" w:eastAsiaTheme="minorEastAsia" w:hAnsi="Times New Roman"/>
                <w:b/>
                <w:bCs/>
                <w:spacing w:val="-2"/>
                <w:sz w:val="24"/>
                <w:szCs w:val="24"/>
                <w:lang w:eastAsia="en-US"/>
                <w14:ligatures w14:val="standardContextual"/>
              </w:rPr>
              <w:t>Departments:</w:t>
            </w:r>
          </w:p>
        </w:tc>
        <w:tc>
          <w:tcPr>
            <w:tcW w:w="3638" w:type="dxa"/>
            <w:tcBorders>
              <w:top w:val="single" w:sz="4" w:space="0" w:color="auto"/>
              <w:left w:val="single" w:sz="4" w:space="0" w:color="auto"/>
              <w:bottom w:val="single" w:sz="4" w:space="0" w:color="auto"/>
              <w:right w:val="single" w:sz="4" w:space="0" w:color="auto"/>
            </w:tcBorders>
            <w:shd w:val="clear" w:color="auto" w:fill="F1F1F1"/>
          </w:tcPr>
          <w:p w14:paraId="2981E716" w14:textId="77777777" w:rsidR="00014F5A" w:rsidRPr="00216AF8" w:rsidRDefault="00014F5A" w:rsidP="00014F5A">
            <w:pPr>
              <w:widowControl w:val="0"/>
              <w:kinsoku w:val="0"/>
              <w:overflowPunct w:val="0"/>
              <w:autoSpaceDE w:val="0"/>
              <w:autoSpaceDN w:val="0"/>
              <w:adjustRightInd w:val="0"/>
              <w:spacing w:before="29" w:line="207" w:lineRule="exact"/>
              <w:ind w:left="12" w:right="5"/>
              <w:jc w:val="center"/>
              <w:rPr>
                <w:rFonts w:ascii="Times New Roman" w:eastAsiaTheme="minorEastAsia" w:hAnsi="Times New Roman"/>
                <w:b/>
                <w:bCs/>
                <w:spacing w:val="-2"/>
                <w:sz w:val="24"/>
                <w:szCs w:val="24"/>
                <w:lang w:eastAsia="en-US"/>
                <w14:ligatures w14:val="standardContextual"/>
              </w:rPr>
            </w:pPr>
            <w:r w:rsidRPr="00216AF8">
              <w:rPr>
                <w:rFonts w:ascii="Times New Roman" w:eastAsiaTheme="minorEastAsia" w:hAnsi="Times New Roman"/>
                <w:b/>
                <w:bCs/>
                <w:sz w:val="24"/>
                <w:szCs w:val="24"/>
                <w:lang w:eastAsia="en-US"/>
                <w14:ligatures w14:val="standardContextual"/>
              </w:rPr>
              <w:t>Test</w:t>
            </w:r>
            <w:r w:rsidRPr="00216AF8">
              <w:rPr>
                <w:rFonts w:ascii="Times New Roman" w:eastAsiaTheme="minorEastAsia" w:hAnsi="Times New Roman"/>
                <w:b/>
                <w:bCs/>
                <w:spacing w:val="-5"/>
                <w:sz w:val="24"/>
                <w:szCs w:val="24"/>
                <w:lang w:eastAsia="en-US"/>
                <w14:ligatures w14:val="standardContextual"/>
              </w:rPr>
              <w:t xml:space="preserve"> </w:t>
            </w:r>
            <w:r w:rsidRPr="00216AF8">
              <w:rPr>
                <w:rFonts w:ascii="Times New Roman" w:eastAsiaTheme="minorEastAsia" w:hAnsi="Times New Roman"/>
                <w:b/>
                <w:bCs/>
                <w:sz w:val="24"/>
                <w:szCs w:val="24"/>
                <w:lang w:eastAsia="en-US"/>
                <w14:ligatures w14:val="standardContextual"/>
              </w:rPr>
              <w:t>Year</w:t>
            </w:r>
            <w:r w:rsidRPr="00216AF8">
              <w:rPr>
                <w:rFonts w:ascii="Times New Roman" w:eastAsiaTheme="minorEastAsia" w:hAnsi="Times New Roman"/>
                <w:b/>
                <w:bCs/>
                <w:spacing w:val="-5"/>
                <w:sz w:val="24"/>
                <w:szCs w:val="24"/>
                <w:lang w:eastAsia="en-US"/>
                <w14:ligatures w14:val="standardContextual"/>
              </w:rPr>
              <w:t xml:space="preserve"> </w:t>
            </w:r>
            <w:r w:rsidRPr="00216AF8">
              <w:rPr>
                <w:rFonts w:ascii="Times New Roman" w:eastAsiaTheme="minorEastAsia" w:hAnsi="Times New Roman"/>
                <w:b/>
                <w:bCs/>
                <w:sz w:val="24"/>
                <w:szCs w:val="24"/>
                <w:lang w:eastAsia="en-US"/>
                <w14:ligatures w14:val="standardContextual"/>
              </w:rPr>
              <w:t>O&amp;M</w:t>
            </w:r>
            <w:r w:rsidRPr="00216AF8">
              <w:rPr>
                <w:rFonts w:ascii="Times New Roman" w:eastAsiaTheme="minorEastAsia" w:hAnsi="Times New Roman"/>
                <w:b/>
                <w:bCs/>
                <w:spacing w:val="-4"/>
                <w:sz w:val="24"/>
                <w:szCs w:val="24"/>
                <w:lang w:eastAsia="en-US"/>
                <w14:ligatures w14:val="standardContextual"/>
              </w:rPr>
              <w:t xml:space="preserve"> </w:t>
            </w:r>
            <w:r w:rsidRPr="00216AF8">
              <w:rPr>
                <w:rFonts w:ascii="Times New Roman" w:eastAsiaTheme="minorEastAsia" w:hAnsi="Times New Roman"/>
                <w:b/>
                <w:bCs/>
                <w:sz w:val="24"/>
                <w:szCs w:val="24"/>
                <w:lang w:eastAsia="en-US"/>
                <w14:ligatures w14:val="standardContextual"/>
              </w:rPr>
              <w:t>Expenses</w:t>
            </w:r>
            <w:r w:rsidRPr="00216AF8">
              <w:rPr>
                <w:rFonts w:ascii="Times New Roman" w:eastAsiaTheme="minorEastAsia" w:hAnsi="Times New Roman"/>
                <w:b/>
                <w:bCs/>
                <w:spacing w:val="-6"/>
                <w:sz w:val="24"/>
                <w:szCs w:val="24"/>
                <w:lang w:eastAsia="en-US"/>
                <w14:ligatures w14:val="standardContextual"/>
              </w:rPr>
              <w:t xml:space="preserve"> </w:t>
            </w:r>
            <w:r w:rsidRPr="00216AF8">
              <w:rPr>
                <w:rFonts w:ascii="Times New Roman" w:eastAsiaTheme="minorEastAsia" w:hAnsi="Times New Roman"/>
                <w:b/>
                <w:bCs/>
                <w:sz w:val="24"/>
                <w:szCs w:val="24"/>
                <w:lang w:eastAsia="en-US"/>
                <w14:ligatures w14:val="standardContextual"/>
              </w:rPr>
              <w:t>in</w:t>
            </w:r>
            <w:r w:rsidRPr="00216AF8">
              <w:rPr>
                <w:rFonts w:ascii="Times New Roman" w:eastAsiaTheme="minorEastAsia" w:hAnsi="Times New Roman"/>
                <w:b/>
                <w:bCs/>
                <w:spacing w:val="-3"/>
                <w:sz w:val="24"/>
                <w:szCs w:val="24"/>
                <w:lang w:eastAsia="en-US"/>
                <w14:ligatures w14:val="standardContextual"/>
              </w:rPr>
              <w:t xml:space="preserve"> </w:t>
            </w:r>
            <w:r w:rsidRPr="00216AF8">
              <w:rPr>
                <w:rFonts w:ascii="Times New Roman" w:eastAsiaTheme="minorEastAsia" w:hAnsi="Times New Roman"/>
                <w:b/>
                <w:bCs/>
                <w:spacing w:val="-2"/>
                <w:sz w:val="24"/>
                <w:szCs w:val="24"/>
                <w:lang w:eastAsia="en-US"/>
                <w14:ligatures w14:val="standardContextual"/>
              </w:rPr>
              <w:t>Millions:</w:t>
            </w:r>
          </w:p>
        </w:tc>
      </w:tr>
      <w:tr w:rsidR="00014F5A" w:rsidRPr="00014F5A" w14:paraId="171D875B" w14:textId="77777777" w:rsidTr="003F39BE">
        <w:trPr>
          <w:trHeight w:val="284"/>
          <w:jc w:val="center"/>
        </w:trPr>
        <w:tc>
          <w:tcPr>
            <w:tcW w:w="4765" w:type="dxa"/>
            <w:tcBorders>
              <w:top w:val="single" w:sz="4" w:space="0" w:color="000000"/>
              <w:left w:val="single" w:sz="4" w:space="0" w:color="000000"/>
              <w:bottom w:val="single" w:sz="4" w:space="0" w:color="000000"/>
              <w:right w:val="single" w:sz="4" w:space="0" w:color="auto"/>
            </w:tcBorders>
          </w:tcPr>
          <w:p w14:paraId="2982560C" w14:textId="77777777" w:rsidR="00014F5A" w:rsidRPr="00216AF8" w:rsidRDefault="00014F5A" w:rsidP="00014F5A">
            <w:pPr>
              <w:widowControl w:val="0"/>
              <w:kinsoku w:val="0"/>
              <w:overflowPunct w:val="0"/>
              <w:autoSpaceDE w:val="0"/>
              <w:autoSpaceDN w:val="0"/>
              <w:adjustRightInd w:val="0"/>
              <w:spacing w:before="26"/>
              <w:ind w:left="57"/>
              <w:rPr>
                <w:rFonts w:ascii="Times New Roman" w:eastAsiaTheme="minorEastAsia" w:hAnsi="Times New Roman"/>
                <w:spacing w:val="-2"/>
                <w:sz w:val="24"/>
                <w:szCs w:val="24"/>
                <w:lang w:eastAsia="en-US"/>
                <w14:ligatures w14:val="standardContextual"/>
              </w:rPr>
            </w:pPr>
            <w:r w:rsidRPr="00216AF8">
              <w:rPr>
                <w:rFonts w:ascii="Times New Roman" w:eastAsiaTheme="minorEastAsia" w:hAnsi="Times New Roman"/>
                <w:sz w:val="24"/>
                <w:szCs w:val="24"/>
                <w:lang w:eastAsia="en-US"/>
                <w14:ligatures w14:val="standardContextual"/>
              </w:rPr>
              <w:t>Energy</w:t>
            </w:r>
            <w:r w:rsidRPr="00216AF8">
              <w:rPr>
                <w:rFonts w:ascii="Times New Roman" w:eastAsiaTheme="minorEastAsia" w:hAnsi="Times New Roman"/>
                <w:spacing w:val="-9"/>
                <w:sz w:val="24"/>
                <w:szCs w:val="24"/>
                <w:lang w:eastAsia="en-US"/>
                <w14:ligatures w14:val="standardContextual"/>
              </w:rPr>
              <w:t xml:space="preserve"> </w:t>
            </w:r>
            <w:r w:rsidRPr="00216AF8">
              <w:rPr>
                <w:rFonts w:ascii="Times New Roman" w:eastAsiaTheme="minorEastAsia" w:hAnsi="Times New Roman"/>
                <w:sz w:val="24"/>
                <w:szCs w:val="24"/>
                <w:lang w:eastAsia="en-US"/>
                <w14:ligatures w14:val="standardContextual"/>
              </w:rPr>
              <w:t>Solutions</w:t>
            </w:r>
            <w:r w:rsidRPr="00216AF8">
              <w:rPr>
                <w:rFonts w:ascii="Times New Roman" w:eastAsiaTheme="minorEastAsia" w:hAnsi="Times New Roman"/>
                <w:spacing w:val="-6"/>
                <w:sz w:val="24"/>
                <w:szCs w:val="24"/>
                <w:lang w:eastAsia="en-US"/>
                <w14:ligatures w14:val="standardContextual"/>
              </w:rPr>
              <w:t xml:space="preserve"> </w:t>
            </w:r>
            <w:r w:rsidRPr="00216AF8">
              <w:rPr>
                <w:rFonts w:ascii="Times New Roman" w:eastAsiaTheme="minorEastAsia" w:hAnsi="Times New Roman"/>
                <w:sz w:val="24"/>
                <w:szCs w:val="24"/>
                <w:lang w:eastAsia="en-US"/>
                <w14:ligatures w14:val="standardContextual"/>
              </w:rPr>
              <w:t>&amp;</w:t>
            </w:r>
            <w:r w:rsidRPr="00216AF8">
              <w:rPr>
                <w:rFonts w:ascii="Times New Roman" w:eastAsiaTheme="minorEastAsia" w:hAnsi="Times New Roman"/>
                <w:spacing w:val="-5"/>
                <w:sz w:val="24"/>
                <w:szCs w:val="24"/>
                <w:lang w:eastAsia="en-US"/>
                <w14:ligatures w14:val="standardContextual"/>
              </w:rPr>
              <w:t xml:space="preserve"> </w:t>
            </w:r>
            <w:r w:rsidRPr="00216AF8">
              <w:rPr>
                <w:rFonts w:ascii="Times New Roman" w:eastAsiaTheme="minorEastAsia" w:hAnsi="Times New Roman"/>
                <w:sz w:val="24"/>
                <w:szCs w:val="24"/>
                <w:lang w:eastAsia="en-US"/>
                <w14:ligatures w14:val="standardContextual"/>
              </w:rPr>
              <w:t>Business</w:t>
            </w:r>
            <w:r w:rsidRPr="00216AF8">
              <w:rPr>
                <w:rFonts w:ascii="Times New Roman" w:eastAsiaTheme="minorEastAsia" w:hAnsi="Times New Roman"/>
                <w:spacing w:val="-6"/>
                <w:sz w:val="24"/>
                <w:szCs w:val="24"/>
                <w:lang w:eastAsia="en-US"/>
                <w14:ligatures w14:val="standardContextual"/>
              </w:rPr>
              <w:t xml:space="preserve"> </w:t>
            </w:r>
            <w:r w:rsidRPr="00216AF8">
              <w:rPr>
                <w:rFonts w:ascii="Times New Roman" w:eastAsiaTheme="minorEastAsia" w:hAnsi="Times New Roman"/>
                <w:spacing w:val="-2"/>
                <w:sz w:val="24"/>
                <w:szCs w:val="24"/>
                <w:lang w:eastAsia="en-US"/>
                <w14:ligatures w14:val="standardContextual"/>
              </w:rPr>
              <w:t>Services</w:t>
            </w:r>
          </w:p>
        </w:tc>
        <w:tc>
          <w:tcPr>
            <w:tcW w:w="3638" w:type="dxa"/>
            <w:tcBorders>
              <w:top w:val="single" w:sz="4" w:space="0" w:color="auto"/>
              <w:left w:val="single" w:sz="4" w:space="0" w:color="auto"/>
              <w:bottom w:val="single" w:sz="4" w:space="0" w:color="auto"/>
              <w:right w:val="single" w:sz="4" w:space="0" w:color="auto"/>
            </w:tcBorders>
          </w:tcPr>
          <w:p w14:paraId="082BE5DA" w14:textId="29DFFA33" w:rsidR="00014F5A" w:rsidRPr="00216AF8" w:rsidRDefault="005A4019" w:rsidP="00014F5A">
            <w:pPr>
              <w:widowControl w:val="0"/>
              <w:kinsoku w:val="0"/>
              <w:overflowPunct w:val="0"/>
              <w:autoSpaceDE w:val="0"/>
              <w:autoSpaceDN w:val="0"/>
              <w:adjustRightInd w:val="0"/>
              <w:spacing w:before="26"/>
              <w:ind w:left="12"/>
              <w:jc w:val="center"/>
              <w:rPr>
                <w:rFonts w:ascii="Times New Roman" w:eastAsiaTheme="minorEastAsia" w:hAnsi="Times New Roman"/>
                <w:color w:val="000000"/>
                <w:sz w:val="24"/>
                <w:szCs w:val="24"/>
                <w:lang w:eastAsia="en-US"/>
                <w14:ligatures w14:val="standardContextual"/>
              </w:rPr>
            </w:pPr>
            <w:r w:rsidRPr="00216AF8">
              <w:rPr>
                <w:rFonts w:ascii="Times New Roman" w:eastAsiaTheme="minorEastAsia" w:hAnsi="Times New Roman"/>
                <w:color w:val="000000"/>
                <w:sz w:val="24"/>
                <w:szCs w:val="24"/>
                <w:lang w:eastAsia="en-US"/>
                <w14:ligatures w14:val="standardContextual"/>
              </w:rPr>
              <w:t>$0</w:t>
            </w:r>
          </w:p>
        </w:tc>
      </w:tr>
      <w:tr w:rsidR="00014F5A" w:rsidRPr="00014F5A" w14:paraId="6EACA373" w14:textId="77777777" w:rsidTr="003F39BE">
        <w:trPr>
          <w:trHeight w:val="287"/>
          <w:jc w:val="center"/>
        </w:trPr>
        <w:tc>
          <w:tcPr>
            <w:tcW w:w="4765" w:type="dxa"/>
            <w:tcBorders>
              <w:top w:val="single" w:sz="4" w:space="0" w:color="000000"/>
              <w:left w:val="single" w:sz="4" w:space="0" w:color="000000"/>
              <w:bottom w:val="single" w:sz="4" w:space="0" w:color="000000"/>
              <w:right w:val="single" w:sz="4" w:space="0" w:color="auto"/>
            </w:tcBorders>
          </w:tcPr>
          <w:p w14:paraId="62DE7982" w14:textId="77777777" w:rsidR="00014F5A" w:rsidRPr="00216AF8" w:rsidRDefault="00014F5A" w:rsidP="00014F5A">
            <w:pPr>
              <w:widowControl w:val="0"/>
              <w:kinsoku w:val="0"/>
              <w:overflowPunct w:val="0"/>
              <w:autoSpaceDE w:val="0"/>
              <w:autoSpaceDN w:val="0"/>
              <w:adjustRightInd w:val="0"/>
              <w:spacing w:before="29"/>
              <w:ind w:left="57"/>
              <w:rPr>
                <w:rFonts w:ascii="Times New Roman" w:eastAsiaTheme="minorEastAsia" w:hAnsi="Times New Roman"/>
                <w:spacing w:val="-2"/>
                <w:sz w:val="24"/>
                <w:szCs w:val="24"/>
                <w:lang w:eastAsia="en-US"/>
                <w14:ligatures w14:val="standardContextual"/>
              </w:rPr>
            </w:pPr>
            <w:r w:rsidRPr="00216AF8">
              <w:rPr>
                <w:rFonts w:ascii="Times New Roman" w:eastAsiaTheme="minorEastAsia" w:hAnsi="Times New Roman"/>
                <w:sz w:val="24"/>
                <w:szCs w:val="24"/>
                <w:lang w:eastAsia="en-US"/>
                <w14:ligatures w14:val="standardContextual"/>
              </w:rPr>
              <w:t>Enterprise</w:t>
            </w:r>
            <w:r w:rsidRPr="00216AF8">
              <w:rPr>
                <w:rFonts w:ascii="Times New Roman" w:eastAsiaTheme="minorEastAsia" w:hAnsi="Times New Roman"/>
                <w:spacing w:val="-10"/>
                <w:sz w:val="24"/>
                <w:szCs w:val="24"/>
                <w:lang w:eastAsia="en-US"/>
                <w14:ligatures w14:val="standardContextual"/>
              </w:rPr>
              <w:t xml:space="preserve"> </w:t>
            </w:r>
            <w:r w:rsidRPr="00216AF8">
              <w:rPr>
                <w:rFonts w:ascii="Times New Roman" w:eastAsiaTheme="minorEastAsia" w:hAnsi="Times New Roman"/>
                <w:sz w:val="24"/>
                <w:szCs w:val="24"/>
                <w:lang w:eastAsia="en-US"/>
                <w14:ligatures w14:val="standardContextual"/>
              </w:rPr>
              <w:t>Operational</w:t>
            </w:r>
            <w:r w:rsidRPr="00216AF8">
              <w:rPr>
                <w:rFonts w:ascii="Times New Roman" w:eastAsiaTheme="minorEastAsia" w:hAnsi="Times New Roman"/>
                <w:spacing w:val="-11"/>
                <w:sz w:val="24"/>
                <w:szCs w:val="24"/>
                <w:lang w:eastAsia="en-US"/>
                <w14:ligatures w14:val="standardContextual"/>
              </w:rPr>
              <w:t xml:space="preserve"> </w:t>
            </w:r>
            <w:r w:rsidRPr="00216AF8">
              <w:rPr>
                <w:rFonts w:ascii="Times New Roman" w:eastAsiaTheme="minorEastAsia" w:hAnsi="Times New Roman"/>
                <w:spacing w:val="-2"/>
                <w:sz w:val="24"/>
                <w:szCs w:val="24"/>
                <w:lang w:eastAsia="en-US"/>
                <w14:ligatures w14:val="standardContextual"/>
              </w:rPr>
              <w:t>Excellence</w:t>
            </w:r>
          </w:p>
        </w:tc>
        <w:tc>
          <w:tcPr>
            <w:tcW w:w="3638" w:type="dxa"/>
            <w:tcBorders>
              <w:top w:val="single" w:sz="4" w:space="0" w:color="auto"/>
              <w:left w:val="single" w:sz="4" w:space="0" w:color="auto"/>
              <w:bottom w:val="single" w:sz="4" w:space="0" w:color="auto"/>
              <w:right w:val="single" w:sz="4" w:space="0" w:color="auto"/>
            </w:tcBorders>
          </w:tcPr>
          <w:p w14:paraId="0BE86D10" w14:textId="53776F8C" w:rsidR="00014F5A" w:rsidRPr="00216AF8" w:rsidRDefault="0077087F" w:rsidP="00014F5A">
            <w:pPr>
              <w:widowControl w:val="0"/>
              <w:kinsoku w:val="0"/>
              <w:overflowPunct w:val="0"/>
              <w:autoSpaceDE w:val="0"/>
              <w:autoSpaceDN w:val="0"/>
              <w:adjustRightInd w:val="0"/>
              <w:spacing w:before="29"/>
              <w:ind w:left="12"/>
              <w:jc w:val="center"/>
              <w:rPr>
                <w:rFonts w:ascii="Times New Roman" w:eastAsiaTheme="minorEastAsia" w:hAnsi="Times New Roman"/>
                <w:color w:val="000000"/>
                <w:sz w:val="24"/>
                <w:szCs w:val="24"/>
                <w:lang w:eastAsia="en-US"/>
                <w14:ligatures w14:val="standardContextual"/>
              </w:rPr>
            </w:pPr>
            <w:r>
              <w:rPr>
                <w:rFonts w:ascii="Times New Roman" w:eastAsiaTheme="minorEastAsia" w:hAnsi="Times New Roman"/>
                <w:color w:val="000000"/>
                <w:sz w:val="24"/>
                <w:szCs w:val="24"/>
                <w:lang w:eastAsia="en-US"/>
                <w14:ligatures w14:val="standardContextual"/>
              </w:rPr>
              <w:t>$</w:t>
            </w:r>
            <w:r w:rsidR="00525E08">
              <w:rPr>
                <w:rFonts w:ascii="Times New Roman" w:eastAsiaTheme="minorEastAsia" w:hAnsi="Times New Roman"/>
                <w:color w:val="000000"/>
                <w:sz w:val="24"/>
                <w:szCs w:val="24"/>
                <w:lang w:eastAsia="en-US"/>
                <w14:ligatures w14:val="standardContextual"/>
              </w:rPr>
              <w:t>1.</w:t>
            </w:r>
            <w:r w:rsidR="003128B0">
              <w:rPr>
                <w:rFonts w:ascii="Times New Roman" w:eastAsiaTheme="minorEastAsia" w:hAnsi="Times New Roman"/>
                <w:color w:val="000000"/>
                <w:sz w:val="24"/>
                <w:szCs w:val="24"/>
                <w:lang w:eastAsia="en-US"/>
                <w14:ligatures w14:val="standardContextual"/>
              </w:rPr>
              <w:t>7</w:t>
            </w:r>
          </w:p>
        </w:tc>
      </w:tr>
      <w:tr w:rsidR="00014F5A" w:rsidRPr="00014F5A" w14:paraId="48CE7EF9" w14:textId="77777777" w:rsidTr="003F39BE">
        <w:trPr>
          <w:trHeight w:val="287"/>
          <w:jc w:val="center"/>
        </w:trPr>
        <w:tc>
          <w:tcPr>
            <w:tcW w:w="4765" w:type="dxa"/>
            <w:tcBorders>
              <w:top w:val="single" w:sz="4" w:space="0" w:color="000000"/>
              <w:left w:val="single" w:sz="4" w:space="0" w:color="000000"/>
              <w:bottom w:val="single" w:sz="4" w:space="0" w:color="000000"/>
              <w:right w:val="single" w:sz="4" w:space="0" w:color="auto"/>
            </w:tcBorders>
          </w:tcPr>
          <w:p w14:paraId="70076C29" w14:textId="77777777" w:rsidR="00014F5A" w:rsidRPr="00216AF8" w:rsidRDefault="00014F5A" w:rsidP="00014F5A">
            <w:pPr>
              <w:widowControl w:val="0"/>
              <w:kinsoku w:val="0"/>
              <w:overflowPunct w:val="0"/>
              <w:autoSpaceDE w:val="0"/>
              <w:autoSpaceDN w:val="0"/>
              <w:adjustRightInd w:val="0"/>
              <w:spacing w:before="29"/>
              <w:ind w:left="57"/>
              <w:rPr>
                <w:rFonts w:ascii="Times New Roman" w:eastAsiaTheme="minorEastAsia" w:hAnsi="Times New Roman"/>
                <w:spacing w:val="-2"/>
                <w:sz w:val="24"/>
                <w:szCs w:val="24"/>
                <w:lang w:eastAsia="en-US"/>
                <w14:ligatures w14:val="standardContextual"/>
              </w:rPr>
            </w:pPr>
            <w:r w:rsidRPr="00216AF8">
              <w:rPr>
                <w:rFonts w:ascii="Times New Roman" w:eastAsiaTheme="minorEastAsia" w:hAnsi="Times New Roman"/>
                <w:sz w:val="24"/>
                <w:szCs w:val="24"/>
                <w:lang w:eastAsia="en-US"/>
                <w14:ligatures w14:val="standardContextual"/>
              </w:rPr>
              <w:t>Facilities</w:t>
            </w:r>
            <w:r w:rsidRPr="00216AF8">
              <w:rPr>
                <w:rFonts w:ascii="Times New Roman" w:eastAsiaTheme="minorEastAsia" w:hAnsi="Times New Roman"/>
                <w:spacing w:val="-13"/>
                <w:sz w:val="24"/>
                <w:szCs w:val="24"/>
                <w:lang w:eastAsia="en-US"/>
                <w14:ligatures w14:val="standardContextual"/>
              </w:rPr>
              <w:t xml:space="preserve"> </w:t>
            </w:r>
            <w:r w:rsidRPr="00216AF8">
              <w:rPr>
                <w:rFonts w:ascii="Times New Roman" w:eastAsiaTheme="minorEastAsia" w:hAnsi="Times New Roman"/>
                <w:spacing w:val="-2"/>
                <w:sz w:val="24"/>
                <w:szCs w:val="24"/>
                <w:lang w:eastAsia="en-US"/>
                <w14:ligatures w14:val="standardContextual"/>
              </w:rPr>
              <w:t>Management</w:t>
            </w:r>
          </w:p>
        </w:tc>
        <w:tc>
          <w:tcPr>
            <w:tcW w:w="3638" w:type="dxa"/>
            <w:tcBorders>
              <w:top w:val="single" w:sz="4" w:space="0" w:color="auto"/>
              <w:left w:val="single" w:sz="4" w:space="0" w:color="auto"/>
              <w:bottom w:val="single" w:sz="4" w:space="0" w:color="auto"/>
              <w:right w:val="single" w:sz="4" w:space="0" w:color="auto"/>
            </w:tcBorders>
          </w:tcPr>
          <w:p w14:paraId="67CD449F" w14:textId="098CD98B" w:rsidR="00014F5A" w:rsidRPr="00216AF8" w:rsidRDefault="00FF1EE4" w:rsidP="00014F5A">
            <w:pPr>
              <w:widowControl w:val="0"/>
              <w:kinsoku w:val="0"/>
              <w:overflowPunct w:val="0"/>
              <w:autoSpaceDE w:val="0"/>
              <w:autoSpaceDN w:val="0"/>
              <w:adjustRightInd w:val="0"/>
              <w:spacing w:before="29"/>
              <w:ind w:left="12"/>
              <w:jc w:val="center"/>
              <w:rPr>
                <w:rFonts w:ascii="Times New Roman" w:eastAsiaTheme="minorEastAsia" w:hAnsi="Times New Roman"/>
                <w:color w:val="000000"/>
                <w:sz w:val="24"/>
                <w:szCs w:val="24"/>
                <w:lang w:eastAsia="en-US"/>
                <w14:ligatures w14:val="standardContextual"/>
              </w:rPr>
            </w:pPr>
            <w:r w:rsidRPr="00216AF8">
              <w:rPr>
                <w:rFonts w:ascii="Times New Roman" w:eastAsiaTheme="minorEastAsia" w:hAnsi="Times New Roman"/>
                <w:color w:val="000000"/>
                <w:sz w:val="24"/>
                <w:szCs w:val="24"/>
                <w:lang w:eastAsia="en-US"/>
                <w14:ligatures w14:val="standardContextual"/>
              </w:rPr>
              <w:t>$</w:t>
            </w:r>
            <w:r w:rsidR="002602C0">
              <w:rPr>
                <w:rFonts w:ascii="Times New Roman" w:eastAsiaTheme="minorEastAsia" w:hAnsi="Times New Roman"/>
                <w:color w:val="000000"/>
                <w:sz w:val="24"/>
                <w:szCs w:val="24"/>
                <w:lang w:eastAsia="en-US"/>
                <w14:ligatures w14:val="standardContextual"/>
              </w:rPr>
              <w:t>19.1</w:t>
            </w:r>
          </w:p>
        </w:tc>
      </w:tr>
      <w:tr w:rsidR="00014F5A" w:rsidRPr="00014F5A" w14:paraId="353E4318" w14:textId="77777777" w:rsidTr="003F39BE">
        <w:trPr>
          <w:trHeight w:val="290"/>
          <w:jc w:val="center"/>
        </w:trPr>
        <w:tc>
          <w:tcPr>
            <w:tcW w:w="4765" w:type="dxa"/>
            <w:tcBorders>
              <w:top w:val="single" w:sz="4" w:space="0" w:color="000000"/>
              <w:left w:val="single" w:sz="4" w:space="0" w:color="000000"/>
              <w:bottom w:val="single" w:sz="4" w:space="0" w:color="000000"/>
              <w:right w:val="single" w:sz="4" w:space="0" w:color="auto"/>
            </w:tcBorders>
          </w:tcPr>
          <w:p w14:paraId="34E9EFEC" w14:textId="77777777" w:rsidR="00014F5A" w:rsidRPr="00216AF8" w:rsidRDefault="00014F5A" w:rsidP="00014F5A">
            <w:pPr>
              <w:widowControl w:val="0"/>
              <w:kinsoku w:val="0"/>
              <w:overflowPunct w:val="0"/>
              <w:autoSpaceDE w:val="0"/>
              <w:autoSpaceDN w:val="0"/>
              <w:adjustRightInd w:val="0"/>
              <w:spacing w:before="29"/>
              <w:ind w:left="57"/>
              <w:rPr>
                <w:rFonts w:ascii="Times New Roman" w:eastAsiaTheme="minorEastAsia" w:hAnsi="Times New Roman"/>
                <w:spacing w:val="-2"/>
                <w:sz w:val="24"/>
                <w:szCs w:val="24"/>
                <w:lang w:eastAsia="en-US"/>
                <w14:ligatures w14:val="standardContextual"/>
              </w:rPr>
            </w:pPr>
            <w:r w:rsidRPr="00216AF8">
              <w:rPr>
                <w:rFonts w:ascii="Times New Roman" w:eastAsiaTheme="minorEastAsia" w:hAnsi="Times New Roman"/>
                <w:sz w:val="24"/>
                <w:szCs w:val="24"/>
                <w:lang w:eastAsia="en-US"/>
                <w14:ligatures w14:val="standardContextual"/>
              </w:rPr>
              <w:t>Field</w:t>
            </w:r>
            <w:r w:rsidRPr="00216AF8">
              <w:rPr>
                <w:rFonts w:ascii="Times New Roman" w:eastAsiaTheme="minorEastAsia" w:hAnsi="Times New Roman"/>
                <w:spacing w:val="-7"/>
                <w:sz w:val="24"/>
                <w:szCs w:val="24"/>
                <w:lang w:eastAsia="en-US"/>
                <w14:ligatures w14:val="standardContextual"/>
              </w:rPr>
              <w:t xml:space="preserve"> </w:t>
            </w:r>
            <w:r w:rsidRPr="00216AF8">
              <w:rPr>
                <w:rFonts w:ascii="Times New Roman" w:eastAsiaTheme="minorEastAsia" w:hAnsi="Times New Roman"/>
                <w:spacing w:val="-2"/>
                <w:sz w:val="24"/>
                <w:szCs w:val="24"/>
                <w:lang w:eastAsia="en-US"/>
                <w14:ligatures w14:val="standardContextual"/>
              </w:rPr>
              <w:t>Services</w:t>
            </w:r>
          </w:p>
        </w:tc>
        <w:tc>
          <w:tcPr>
            <w:tcW w:w="3638" w:type="dxa"/>
            <w:tcBorders>
              <w:top w:val="single" w:sz="4" w:space="0" w:color="auto"/>
              <w:left w:val="single" w:sz="4" w:space="0" w:color="auto"/>
              <w:bottom w:val="single" w:sz="4" w:space="0" w:color="auto"/>
              <w:right w:val="single" w:sz="4" w:space="0" w:color="auto"/>
            </w:tcBorders>
          </w:tcPr>
          <w:p w14:paraId="0DA605EE" w14:textId="6DA444AE" w:rsidR="00014F5A" w:rsidRPr="00216AF8" w:rsidRDefault="00FF1EE4" w:rsidP="00014F5A">
            <w:pPr>
              <w:widowControl w:val="0"/>
              <w:kinsoku w:val="0"/>
              <w:overflowPunct w:val="0"/>
              <w:autoSpaceDE w:val="0"/>
              <w:autoSpaceDN w:val="0"/>
              <w:adjustRightInd w:val="0"/>
              <w:spacing w:before="29"/>
              <w:ind w:left="12" w:right="5"/>
              <w:jc w:val="center"/>
              <w:rPr>
                <w:rFonts w:ascii="Times New Roman" w:eastAsiaTheme="minorEastAsia" w:hAnsi="Times New Roman"/>
                <w:color w:val="000000"/>
                <w:sz w:val="24"/>
                <w:szCs w:val="24"/>
                <w:lang w:eastAsia="en-US"/>
                <w14:ligatures w14:val="standardContextual"/>
              </w:rPr>
            </w:pPr>
            <w:r w:rsidRPr="00216AF8">
              <w:rPr>
                <w:rFonts w:ascii="Times New Roman" w:eastAsiaTheme="minorEastAsia" w:hAnsi="Times New Roman"/>
                <w:color w:val="000000"/>
                <w:sz w:val="24"/>
                <w:szCs w:val="24"/>
                <w:lang w:eastAsia="en-US"/>
                <w14:ligatures w14:val="standardContextual"/>
              </w:rPr>
              <w:t>$</w:t>
            </w:r>
            <w:r w:rsidR="002602C0">
              <w:rPr>
                <w:rFonts w:ascii="Times New Roman" w:eastAsiaTheme="minorEastAsia" w:hAnsi="Times New Roman"/>
                <w:color w:val="000000"/>
                <w:sz w:val="24"/>
                <w:szCs w:val="24"/>
                <w:lang w:eastAsia="en-US"/>
                <w14:ligatures w14:val="standardContextual"/>
              </w:rPr>
              <w:t>9.3</w:t>
            </w:r>
          </w:p>
        </w:tc>
      </w:tr>
      <w:tr w:rsidR="00014F5A" w:rsidRPr="00014F5A" w14:paraId="225D7F73" w14:textId="77777777" w:rsidTr="003F39BE">
        <w:trPr>
          <w:trHeight w:val="290"/>
          <w:jc w:val="center"/>
        </w:trPr>
        <w:tc>
          <w:tcPr>
            <w:tcW w:w="4765" w:type="dxa"/>
            <w:tcBorders>
              <w:top w:val="single" w:sz="4" w:space="0" w:color="000000"/>
              <w:left w:val="single" w:sz="4" w:space="0" w:color="000000"/>
              <w:bottom w:val="single" w:sz="4" w:space="0" w:color="000000"/>
              <w:right w:val="single" w:sz="4" w:space="0" w:color="auto"/>
            </w:tcBorders>
          </w:tcPr>
          <w:p w14:paraId="158FF17D" w14:textId="13B6B877" w:rsidR="00014F5A" w:rsidRPr="00216AF8" w:rsidRDefault="003F39BE" w:rsidP="00014F5A">
            <w:pPr>
              <w:widowControl w:val="0"/>
              <w:kinsoku w:val="0"/>
              <w:overflowPunct w:val="0"/>
              <w:autoSpaceDE w:val="0"/>
              <w:autoSpaceDN w:val="0"/>
              <w:adjustRightInd w:val="0"/>
              <w:spacing w:before="29"/>
              <w:ind w:left="57"/>
              <w:rPr>
                <w:rFonts w:ascii="Times New Roman" w:eastAsiaTheme="minorEastAsia" w:hAnsi="Times New Roman"/>
                <w:sz w:val="24"/>
                <w:szCs w:val="24"/>
                <w:lang w:eastAsia="en-US"/>
                <w14:ligatures w14:val="standardContextual"/>
              </w:rPr>
            </w:pPr>
            <w:r w:rsidRPr="00216AF8">
              <w:rPr>
                <w:rFonts w:ascii="Times New Roman" w:eastAsiaTheme="minorEastAsia" w:hAnsi="Times New Roman"/>
                <w:sz w:val="24"/>
                <w:szCs w:val="24"/>
                <w:lang w:eastAsia="en-US"/>
                <w14:ligatures w14:val="standardContextual"/>
              </w:rPr>
              <w:t xml:space="preserve">Safety &amp; Technical Training </w:t>
            </w:r>
          </w:p>
        </w:tc>
        <w:tc>
          <w:tcPr>
            <w:tcW w:w="3638" w:type="dxa"/>
            <w:tcBorders>
              <w:top w:val="single" w:sz="4" w:space="0" w:color="auto"/>
              <w:left w:val="single" w:sz="4" w:space="0" w:color="auto"/>
              <w:bottom w:val="single" w:sz="4" w:space="0" w:color="auto"/>
              <w:right w:val="single" w:sz="4" w:space="0" w:color="auto"/>
            </w:tcBorders>
          </w:tcPr>
          <w:p w14:paraId="4E2FFF2F" w14:textId="40A8D5BC" w:rsidR="00014F5A" w:rsidRPr="00216AF8" w:rsidRDefault="00FF1EE4" w:rsidP="00014F5A">
            <w:pPr>
              <w:widowControl w:val="0"/>
              <w:kinsoku w:val="0"/>
              <w:overflowPunct w:val="0"/>
              <w:autoSpaceDE w:val="0"/>
              <w:autoSpaceDN w:val="0"/>
              <w:adjustRightInd w:val="0"/>
              <w:spacing w:before="29"/>
              <w:ind w:left="12" w:right="5"/>
              <w:jc w:val="center"/>
              <w:rPr>
                <w:rFonts w:ascii="Times New Roman" w:eastAsiaTheme="minorEastAsia" w:hAnsi="Times New Roman"/>
                <w:sz w:val="24"/>
                <w:szCs w:val="24"/>
                <w:lang w:eastAsia="en-US"/>
                <w14:ligatures w14:val="standardContextual"/>
              </w:rPr>
            </w:pPr>
            <w:r w:rsidRPr="00216AF8">
              <w:rPr>
                <w:rFonts w:ascii="Times New Roman" w:eastAsiaTheme="minorEastAsia" w:hAnsi="Times New Roman"/>
                <w:sz w:val="24"/>
                <w:szCs w:val="24"/>
                <w:lang w:eastAsia="en-US"/>
                <w14:ligatures w14:val="standardContextual"/>
              </w:rPr>
              <w:t>$</w:t>
            </w:r>
            <w:r w:rsidR="003F5F6F">
              <w:rPr>
                <w:rFonts w:ascii="Times New Roman" w:eastAsiaTheme="minorEastAsia" w:hAnsi="Times New Roman"/>
                <w:sz w:val="24"/>
                <w:szCs w:val="24"/>
                <w:lang w:eastAsia="en-US"/>
                <w14:ligatures w14:val="standardContextual"/>
              </w:rPr>
              <w:t>9.5</w:t>
            </w:r>
          </w:p>
        </w:tc>
      </w:tr>
      <w:tr w:rsidR="00642860" w:rsidRPr="00014F5A" w14:paraId="5BCCC676" w14:textId="77777777" w:rsidTr="003F39BE">
        <w:trPr>
          <w:trHeight w:val="290"/>
          <w:jc w:val="center"/>
        </w:trPr>
        <w:tc>
          <w:tcPr>
            <w:tcW w:w="4765" w:type="dxa"/>
            <w:tcBorders>
              <w:top w:val="single" w:sz="4" w:space="0" w:color="000000"/>
              <w:left w:val="single" w:sz="4" w:space="0" w:color="000000"/>
              <w:bottom w:val="single" w:sz="4" w:space="0" w:color="000000"/>
              <w:right w:val="single" w:sz="4" w:space="0" w:color="auto"/>
            </w:tcBorders>
          </w:tcPr>
          <w:p w14:paraId="1CCF5AFD" w14:textId="6F36B972" w:rsidR="00642860" w:rsidRPr="00216AF8" w:rsidRDefault="00642860" w:rsidP="00014F5A">
            <w:pPr>
              <w:widowControl w:val="0"/>
              <w:kinsoku w:val="0"/>
              <w:overflowPunct w:val="0"/>
              <w:autoSpaceDE w:val="0"/>
              <w:autoSpaceDN w:val="0"/>
              <w:adjustRightInd w:val="0"/>
              <w:spacing w:before="29"/>
              <w:ind w:left="57"/>
              <w:rPr>
                <w:rFonts w:ascii="Times New Roman" w:eastAsiaTheme="minorEastAsia" w:hAnsi="Times New Roman"/>
                <w:sz w:val="24"/>
                <w:szCs w:val="24"/>
                <w:lang w:eastAsia="en-US"/>
                <w14:ligatures w14:val="standardContextual"/>
              </w:rPr>
            </w:pPr>
            <w:r>
              <w:rPr>
                <w:rFonts w:ascii="Times New Roman" w:eastAsiaTheme="minorEastAsia" w:hAnsi="Times New Roman"/>
                <w:sz w:val="24"/>
                <w:szCs w:val="24"/>
                <w:lang w:eastAsia="en-US"/>
                <w14:ligatures w14:val="standardContextual"/>
              </w:rPr>
              <w:t>Corpor</w:t>
            </w:r>
            <w:r w:rsidR="009D295E">
              <w:rPr>
                <w:rFonts w:ascii="Times New Roman" w:eastAsiaTheme="minorEastAsia" w:hAnsi="Times New Roman"/>
                <w:sz w:val="24"/>
                <w:szCs w:val="24"/>
                <w:lang w:eastAsia="en-US"/>
                <w14:ligatures w14:val="standardContextual"/>
              </w:rPr>
              <w:t>ate Security</w:t>
            </w:r>
          </w:p>
        </w:tc>
        <w:tc>
          <w:tcPr>
            <w:tcW w:w="3638" w:type="dxa"/>
            <w:tcBorders>
              <w:top w:val="single" w:sz="4" w:space="0" w:color="auto"/>
              <w:left w:val="single" w:sz="4" w:space="0" w:color="auto"/>
              <w:bottom w:val="single" w:sz="4" w:space="0" w:color="auto"/>
              <w:right w:val="single" w:sz="4" w:space="0" w:color="auto"/>
            </w:tcBorders>
          </w:tcPr>
          <w:p w14:paraId="59E25B13" w14:textId="1B8CF002" w:rsidR="00642860" w:rsidRPr="00216AF8" w:rsidRDefault="009D295E" w:rsidP="00014F5A">
            <w:pPr>
              <w:widowControl w:val="0"/>
              <w:kinsoku w:val="0"/>
              <w:overflowPunct w:val="0"/>
              <w:autoSpaceDE w:val="0"/>
              <w:autoSpaceDN w:val="0"/>
              <w:adjustRightInd w:val="0"/>
              <w:spacing w:before="29"/>
              <w:ind w:left="12" w:right="5"/>
              <w:jc w:val="center"/>
              <w:rPr>
                <w:rFonts w:ascii="Times New Roman" w:eastAsiaTheme="minorEastAsia" w:hAnsi="Times New Roman"/>
                <w:sz w:val="24"/>
                <w:szCs w:val="24"/>
                <w:lang w:eastAsia="en-US"/>
                <w14:ligatures w14:val="standardContextual"/>
              </w:rPr>
            </w:pPr>
            <w:r>
              <w:rPr>
                <w:rFonts w:ascii="Times New Roman" w:eastAsiaTheme="minorEastAsia" w:hAnsi="Times New Roman"/>
                <w:sz w:val="24"/>
                <w:szCs w:val="24"/>
                <w:lang w:eastAsia="en-US"/>
                <w14:ligatures w14:val="standardContextual"/>
              </w:rPr>
              <w:t>$2.1</w:t>
            </w:r>
          </w:p>
        </w:tc>
      </w:tr>
      <w:tr w:rsidR="003F39BE" w:rsidRPr="00014F5A" w14:paraId="3F65AE7F" w14:textId="77777777" w:rsidTr="00715E85">
        <w:trPr>
          <w:trHeight w:val="290"/>
          <w:jc w:val="center"/>
        </w:trPr>
        <w:tc>
          <w:tcPr>
            <w:tcW w:w="476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3EDA5157" w14:textId="68A9C18D" w:rsidR="003F39BE" w:rsidRPr="00216AF8" w:rsidRDefault="003F39BE" w:rsidP="003F39BE">
            <w:pPr>
              <w:widowControl w:val="0"/>
              <w:kinsoku w:val="0"/>
              <w:overflowPunct w:val="0"/>
              <w:autoSpaceDE w:val="0"/>
              <w:autoSpaceDN w:val="0"/>
              <w:adjustRightInd w:val="0"/>
              <w:spacing w:before="29"/>
              <w:ind w:left="57"/>
              <w:jc w:val="right"/>
              <w:rPr>
                <w:rFonts w:ascii="Times New Roman" w:eastAsiaTheme="minorEastAsia" w:hAnsi="Times New Roman"/>
                <w:b/>
                <w:bCs/>
                <w:sz w:val="24"/>
                <w:szCs w:val="24"/>
                <w:lang w:eastAsia="en-US"/>
                <w14:ligatures w14:val="standardContextual"/>
              </w:rPr>
            </w:pPr>
            <w:r w:rsidRPr="00216AF8">
              <w:rPr>
                <w:rFonts w:ascii="Times New Roman" w:eastAsiaTheme="minorEastAsia" w:hAnsi="Times New Roman"/>
                <w:b/>
                <w:bCs/>
                <w:sz w:val="24"/>
                <w:szCs w:val="24"/>
                <w:lang w:eastAsia="en-US"/>
                <w14:ligatures w14:val="standardContextual"/>
              </w:rPr>
              <w:t>Total:</w:t>
            </w:r>
          </w:p>
        </w:tc>
        <w:tc>
          <w:tcPr>
            <w:tcW w:w="3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6F42E2" w14:textId="32716F5C" w:rsidR="003F39BE" w:rsidRPr="00216AF8" w:rsidRDefault="00715E85" w:rsidP="00014F5A">
            <w:pPr>
              <w:widowControl w:val="0"/>
              <w:kinsoku w:val="0"/>
              <w:overflowPunct w:val="0"/>
              <w:autoSpaceDE w:val="0"/>
              <w:autoSpaceDN w:val="0"/>
              <w:adjustRightInd w:val="0"/>
              <w:spacing w:before="29"/>
              <w:ind w:left="12" w:right="5"/>
              <w:jc w:val="center"/>
              <w:rPr>
                <w:rFonts w:ascii="Times New Roman" w:eastAsiaTheme="minorEastAsia" w:hAnsi="Times New Roman"/>
                <w:b/>
                <w:bCs/>
                <w:sz w:val="24"/>
                <w:szCs w:val="24"/>
                <w:lang w:eastAsia="en-US"/>
                <w14:ligatures w14:val="standardContextual"/>
              </w:rPr>
            </w:pPr>
            <w:r w:rsidRPr="00216AF8">
              <w:rPr>
                <w:rFonts w:ascii="Times New Roman" w:eastAsiaTheme="minorEastAsia" w:hAnsi="Times New Roman"/>
                <w:b/>
                <w:bCs/>
                <w:sz w:val="24"/>
                <w:szCs w:val="24"/>
                <w:shd w:val="clear" w:color="auto" w:fill="F2F2F2" w:themeFill="background1" w:themeFillShade="F2"/>
                <w:lang w:eastAsia="en-US"/>
                <w14:ligatures w14:val="standardContextual"/>
              </w:rPr>
              <w:t>$</w:t>
            </w:r>
            <w:r w:rsidR="009D295E">
              <w:rPr>
                <w:rFonts w:ascii="Times New Roman" w:eastAsiaTheme="minorEastAsia" w:hAnsi="Times New Roman"/>
                <w:b/>
                <w:bCs/>
                <w:sz w:val="24"/>
                <w:szCs w:val="24"/>
                <w:lang w:eastAsia="en-US"/>
                <w14:ligatures w14:val="standardContextual"/>
              </w:rPr>
              <w:t>41.7</w:t>
            </w:r>
          </w:p>
        </w:tc>
      </w:tr>
    </w:tbl>
    <w:p w14:paraId="0B4FBE68" w14:textId="77777777" w:rsidR="00202148" w:rsidRPr="00202148" w:rsidRDefault="00202148" w:rsidP="00202148">
      <w:pPr>
        <w:pStyle w:val="paragraph"/>
        <w:keepNext/>
        <w:keepLines/>
        <w:spacing w:before="0" w:beforeAutospacing="0" w:after="0" w:afterAutospacing="0" w:line="480" w:lineRule="auto"/>
        <w:ind w:left="720" w:hanging="720"/>
        <w:jc w:val="center"/>
        <w:textAlignment w:val="baseline"/>
        <w:rPr>
          <w:rStyle w:val="normaltextrun"/>
          <w:rFonts w:ascii="Times New Roman" w:hAnsi="Times New Roman"/>
          <w:b/>
          <w:bCs/>
        </w:rPr>
      </w:pPr>
    </w:p>
    <w:p w14:paraId="2BC47620" w14:textId="6A66CFD7" w:rsidR="00B34B26" w:rsidRPr="00141CD5" w:rsidRDefault="00B34B26" w:rsidP="00EC2696">
      <w:pPr>
        <w:pStyle w:val="paragraph"/>
        <w:spacing w:before="0" w:beforeAutospacing="0" w:after="0" w:afterAutospacing="0" w:line="480" w:lineRule="auto"/>
        <w:ind w:left="720" w:hanging="720"/>
        <w:jc w:val="both"/>
        <w:textAlignment w:val="baseline"/>
        <w:rPr>
          <w:rFonts w:ascii="Times New Roman" w:hAnsi="Times New Roman"/>
          <w:b/>
          <w:bCs/>
          <w:caps/>
        </w:rPr>
      </w:pPr>
      <w:r w:rsidRPr="00141CD5">
        <w:rPr>
          <w:rStyle w:val="normaltextrun"/>
          <w:rFonts w:ascii="Times New Roman" w:hAnsi="Times New Roman"/>
          <w:b/>
          <w:bCs/>
          <w:caps/>
        </w:rPr>
        <w:t xml:space="preserve">Q.  </w:t>
      </w:r>
      <w:r w:rsidRPr="00141CD5">
        <w:rPr>
          <w:rStyle w:val="tabchar"/>
          <w:rFonts w:ascii="Times New Roman" w:hAnsi="Times New Roman"/>
          <w:caps/>
        </w:rPr>
        <w:tab/>
      </w:r>
      <w:r w:rsidRPr="00141CD5">
        <w:rPr>
          <w:rStyle w:val="normaltextrun"/>
          <w:rFonts w:ascii="Times New Roman" w:hAnsi="Times New Roman"/>
          <w:b/>
          <w:bCs/>
          <w:caps/>
        </w:rPr>
        <w:t>WERE the O&amp;M EXPENDITURES REASONABLE AND NECESSARY?</w:t>
      </w:r>
    </w:p>
    <w:p w14:paraId="4655D316" w14:textId="1AE2C35F" w:rsidR="00375CD2" w:rsidRPr="00141CD5" w:rsidRDefault="00B34B26" w:rsidP="00CB3041">
      <w:pPr>
        <w:pStyle w:val="CRAnswer"/>
        <w:rPr>
          <w:rFonts w:ascii="Times New Roman" w:hAnsi="Times New Roman"/>
        </w:rPr>
      </w:pPr>
      <w:r w:rsidRPr="00141CD5">
        <w:rPr>
          <w:rStyle w:val="normaltextrun"/>
          <w:rFonts w:ascii="Times New Roman" w:hAnsi="Times New Roman"/>
        </w:rPr>
        <w:t>A.</w:t>
      </w:r>
      <w:r w:rsidR="00C1115E" w:rsidRPr="00141CD5">
        <w:rPr>
          <w:rStyle w:val="normaltextrun"/>
          <w:rFonts w:ascii="Times New Roman" w:hAnsi="Times New Roman"/>
        </w:rPr>
        <w:tab/>
      </w:r>
      <w:r w:rsidR="008B6304" w:rsidRPr="00141CD5">
        <w:rPr>
          <w:rStyle w:val="normaltextrun"/>
          <w:rFonts w:ascii="Times New Roman" w:hAnsi="Times New Roman"/>
          <w:bCs/>
        </w:rPr>
        <w:t xml:space="preserve">Yes. </w:t>
      </w:r>
      <w:r w:rsidR="003C1CA2" w:rsidRPr="00141CD5">
        <w:rPr>
          <w:rStyle w:val="normaltextrun"/>
          <w:rFonts w:ascii="Times New Roman" w:hAnsi="Times New Roman"/>
          <w:bCs/>
        </w:rPr>
        <w:t xml:space="preserve"> The </w:t>
      </w:r>
      <w:r w:rsidR="00714A66" w:rsidRPr="00141CD5">
        <w:rPr>
          <w:rStyle w:val="normaltextrun"/>
          <w:rFonts w:ascii="Times New Roman" w:hAnsi="Times New Roman"/>
          <w:bCs/>
        </w:rPr>
        <w:t xml:space="preserve">O&amp;M cost associated with </w:t>
      </w:r>
      <w:r w:rsidR="004240A5" w:rsidRPr="00141CD5">
        <w:rPr>
          <w:rStyle w:val="normaltextrun"/>
          <w:rFonts w:ascii="Times New Roman" w:hAnsi="Times New Roman"/>
          <w:bCs/>
        </w:rPr>
        <w:t xml:space="preserve">the </w:t>
      </w:r>
      <w:r w:rsidR="00714A66" w:rsidRPr="00141CD5">
        <w:rPr>
          <w:rStyle w:val="normaltextrun"/>
          <w:rFonts w:ascii="Times New Roman" w:hAnsi="Times New Roman"/>
          <w:bCs/>
        </w:rPr>
        <w:t xml:space="preserve">Utility Operations Support </w:t>
      </w:r>
      <w:r w:rsidR="00312EF0" w:rsidRPr="00141CD5">
        <w:rPr>
          <w:rStyle w:val="normaltextrun"/>
          <w:rFonts w:ascii="Times New Roman" w:hAnsi="Times New Roman"/>
          <w:bCs/>
        </w:rPr>
        <w:t>organization are effectively and carefully managed and maintained through business planning, bud</w:t>
      </w:r>
      <w:r w:rsidR="00BF2D72" w:rsidRPr="00141CD5">
        <w:rPr>
          <w:rStyle w:val="normaltextrun"/>
          <w:rFonts w:ascii="Times New Roman" w:hAnsi="Times New Roman"/>
          <w:bCs/>
        </w:rPr>
        <w:t>get</w:t>
      </w:r>
      <w:r w:rsidR="00630357" w:rsidRPr="00141CD5">
        <w:rPr>
          <w:rStyle w:val="normaltextrun"/>
          <w:rFonts w:ascii="Times New Roman" w:hAnsi="Times New Roman"/>
          <w:bCs/>
        </w:rPr>
        <w:t>-</w:t>
      </w:r>
      <w:r w:rsidR="00BF2D72" w:rsidRPr="00141CD5">
        <w:rPr>
          <w:rStyle w:val="normaltextrun"/>
          <w:rFonts w:ascii="Times New Roman" w:hAnsi="Times New Roman"/>
          <w:bCs/>
        </w:rPr>
        <w:t>plan review, and o</w:t>
      </w:r>
      <w:r w:rsidR="00BD0FC2" w:rsidRPr="00141CD5">
        <w:rPr>
          <w:rStyle w:val="normaltextrun"/>
          <w:rFonts w:ascii="Times New Roman" w:hAnsi="Times New Roman"/>
          <w:bCs/>
        </w:rPr>
        <w:t>ngoing budget</w:t>
      </w:r>
      <w:r w:rsidR="00630357" w:rsidRPr="00141CD5">
        <w:rPr>
          <w:rStyle w:val="normaltextrun"/>
          <w:rFonts w:ascii="Times New Roman" w:hAnsi="Times New Roman"/>
          <w:bCs/>
        </w:rPr>
        <w:t>-</w:t>
      </w:r>
      <w:r w:rsidR="00BD0FC2" w:rsidRPr="00141CD5">
        <w:rPr>
          <w:rStyle w:val="normaltextrun"/>
          <w:rFonts w:ascii="Times New Roman" w:hAnsi="Times New Roman"/>
          <w:bCs/>
        </w:rPr>
        <w:t>plan monitoring.</w:t>
      </w:r>
      <w:r w:rsidR="00366489" w:rsidRPr="00141CD5">
        <w:rPr>
          <w:rStyle w:val="normaltextrun"/>
          <w:rFonts w:ascii="Times New Roman" w:hAnsi="Times New Roman"/>
          <w:bCs/>
        </w:rPr>
        <w:t xml:space="preserve">  As my direct testimony demonstrates, the services that </w:t>
      </w:r>
      <w:r w:rsidR="004B4A20" w:rsidRPr="00141CD5">
        <w:rPr>
          <w:rStyle w:val="normaltextrun"/>
          <w:rFonts w:ascii="Times New Roman" w:hAnsi="Times New Roman"/>
          <w:bCs/>
        </w:rPr>
        <w:t xml:space="preserve">Utility Operations Support provides to CenterPoint Houston are necessary and must be provided for the Company to provide </w:t>
      </w:r>
      <w:r w:rsidR="00A35383" w:rsidRPr="00141CD5">
        <w:rPr>
          <w:rStyle w:val="normaltextrun"/>
          <w:rFonts w:ascii="Times New Roman" w:hAnsi="Times New Roman"/>
          <w:bCs/>
        </w:rPr>
        <w:t>electric service, and those services are provided at a reasonable cost.</w:t>
      </w:r>
    </w:p>
    <w:p w14:paraId="6E08EF04" w14:textId="77777777" w:rsidR="00FF3345" w:rsidRPr="00141CD5" w:rsidRDefault="00FF3345" w:rsidP="00767176">
      <w:pPr>
        <w:pStyle w:val="CRQuestion"/>
        <w:rPr>
          <w:rFonts w:ascii="Times New Roman" w:hAnsi="Times New Roman"/>
        </w:rPr>
      </w:pPr>
      <w:r w:rsidRPr="00141CD5">
        <w:rPr>
          <w:rFonts w:ascii="Times New Roman" w:hAnsi="Times New Roman"/>
        </w:rPr>
        <w:t xml:space="preserve">Q. </w:t>
      </w:r>
      <w:r w:rsidRPr="00141CD5">
        <w:rPr>
          <w:rFonts w:ascii="Times New Roman" w:hAnsi="Times New Roman"/>
        </w:rPr>
        <w:tab/>
        <w:t xml:space="preserve">What processes does Utility operations support follow to monitor actual costs incurred? </w:t>
      </w:r>
    </w:p>
    <w:p w14:paraId="16A8A07E" w14:textId="3ABA92E2" w:rsidR="00BC1AB4" w:rsidRPr="00141CD5" w:rsidRDefault="00FF3345" w:rsidP="00CB3041">
      <w:pPr>
        <w:pStyle w:val="CRAnswer"/>
        <w:rPr>
          <w:rFonts w:ascii="Times New Roman" w:hAnsi="Times New Roman"/>
        </w:rPr>
      </w:pPr>
      <w:r w:rsidRPr="00141CD5">
        <w:rPr>
          <w:rFonts w:ascii="Times New Roman" w:hAnsi="Times New Roman"/>
          <w:caps/>
        </w:rPr>
        <w:t>A.</w:t>
      </w:r>
      <w:r w:rsidR="00DD1929" w:rsidRPr="00141CD5">
        <w:rPr>
          <w:rFonts w:ascii="Times New Roman" w:hAnsi="Times New Roman"/>
          <w:caps/>
        </w:rPr>
        <w:tab/>
      </w:r>
      <w:r w:rsidR="00DD1929" w:rsidRPr="00141CD5">
        <w:rPr>
          <w:rFonts w:ascii="Times New Roman" w:hAnsi="Times New Roman"/>
        </w:rPr>
        <w:t xml:space="preserve">Utility Operations Support uses both the </w:t>
      </w:r>
      <w:r w:rsidR="00787083" w:rsidRPr="00141CD5">
        <w:rPr>
          <w:rFonts w:ascii="Times New Roman" w:hAnsi="Times New Roman"/>
        </w:rPr>
        <w:t>CNP</w:t>
      </w:r>
      <w:r w:rsidR="0014109D" w:rsidRPr="00141CD5">
        <w:rPr>
          <w:rFonts w:ascii="Times New Roman" w:hAnsi="Times New Roman"/>
        </w:rPr>
        <w:t xml:space="preserve"> budget process and financial system controls, as described in Mr. Storey’s direct </w:t>
      </w:r>
      <w:r w:rsidR="00CE0057" w:rsidRPr="00141CD5">
        <w:rPr>
          <w:rFonts w:ascii="Times New Roman" w:hAnsi="Times New Roman"/>
        </w:rPr>
        <w:t xml:space="preserve">testimony, to determine its annual expenditures and to monitor results during the year. </w:t>
      </w:r>
      <w:r w:rsidR="00520399" w:rsidRPr="00141CD5">
        <w:rPr>
          <w:rFonts w:ascii="Times New Roman" w:hAnsi="Times New Roman"/>
        </w:rPr>
        <w:t xml:space="preserve"> In concert with its clients, Utility Operations Support carefully plans operations and maintenance </w:t>
      </w:r>
      <w:r w:rsidR="00D860A8" w:rsidRPr="00141CD5">
        <w:rPr>
          <w:rFonts w:ascii="Times New Roman" w:hAnsi="Times New Roman"/>
        </w:rPr>
        <w:t>activities</w:t>
      </w:r>
      <w:r w:rsidR="00520399" w:rsidRPr="00141CD5">
        <w:rPr>
          <w:rFonts w:ascii="Times New Roman" w:hAnsi="Times New Roman"/>
        </w:rPr>
        <w:t xml:space="preserve"> and investments during the annual budget process and monitors them throughout the year.   </w:t>
      </w:r>
      <w:r w:rsidR="00787083" w:rsidRPr="00141CD5">
        <w:rPr>
          <w:rFonts w:ascii="Times New Roman" w:hAnsi="Times New Roman"/>
        </w:rPr>
        <w:t>CNP executives</w:t>
      </w:r>
      <w:r w:rsidR="00520399" w:rsidRPr="00141CD5">
        <w:rPr>
          <w:rFonts w:ascii="Times New Roman" w:hAnsi="Times New Roman"/>
        </w:rPr>
        <w:t xml:space="preserve">, including myself, review actual performance against the approved plans for the year and provide direction if business changes are identified </w:t>
      </w:r>
      <w:r w:rsidR="00D860A8" w:rsidRPr="00141CD5">
        <w:rPr>
          <w:rFonts w:ascii="Times New Roman" w:hAnsi="Times New Roman"/>
        </w:rPr>
        <w:t>through</w:t>
      </w:r>
      <w:r w:rsidR="00520399" w:rsidRPr="00141CD5">
        <w:rPr>
          <w:rFonts w:ascii="Times New Roman" w:hAnsi="Times New Roman"/>
        </w:rPr>
        <w:t xml:space="preserve"> the performance reviews.  Utility Operations Support mon</w:t>
      </w:r>
      <w:r w:rsidR="00614523" w:rsidRPr="00141CD5">
        <w:rPr>
          <w:rFonts w:ascii="Times New Roman" w:hAnsi="Times New Roman"/>
        </w:rPr>
        <w:t xml:space="preserve">itors and reconciles its costs throughout </w:t>
      </w:r>
      <w:r w:rsidR="00A91D51" w:rsidRPr="00141CD5">
        <w:rPr>
          <w:rFonts w:ascii="Times New Roman" w:hAnsi="Times New Roman"/>
        </w:rPr>
        <w:t xml:space="preserve">the year and periodically, based on findings, reviews the financial system to ensure that the costs incurred by Utility Operations Support </w:t>
      </w:r>
      <w:r w:rsidR="00E80E6E" w:rsidRPr="00141CD5">
        <w:rPr>
          <w:rFonts w:ascii="Times New Roman" w:hAnsi="Times New Roman"/>
        </w:rPr>
        <w:t xml:space="preserve">on behalf of </w:t>
      </w:r>
      <w:r w:rsidR="00E02789" w:rsidRPr="00141CD5">
        <w:rPr>
          <w:rFonts w:ascii="Times New Roman" w:hAnsi="Times New Roman"/>
        </w:rPr>
        <w:t>business units</w:t>
      </w:r>
      <w:r w:rsidR="00E80E6E" w:rsidRPr="00141CD5">
        <w:rPr>
          <w:rFonts w:ascii="Times New Roman" w:hAnsi="Times New Roman"/>
        </w:rPr>
        <w:t xml:space="preserve"> are reasonable and appropriately cha</w:t>
      </w:r>
      <w:r w:rsidR="00695D70">
        <w:rPr>
          <w:rFonts w:ascii="Times New Roman" w:hAnsi="Times New Roman"/>
        </w:rPr>
        <w:t>r</w:t>
      </w:r>
      <w:r w:rsidR="00E80E6E" w:rsidRPr="00141CD5">
        <w:rPr>
          <w:rFonts w:ascii="Times New Roman" w:hAnsi="Times New Roman"/>
        </w:rPr>
        <w:t xml:space="preserve">ged to the </w:t>
      </w:r>
      <w:r w:rsidR="00E02789" w:rsidRPr="00141CD5">
        <w:rPr>
          <w:rFonts w:ascii="Times New Roman" w:hAnsi="Times New Roman"/>
        </w:rPr>
        <w:t>business unit</w:t>
      </w:r>
      <w:r w:rsidR="00E80E6E" w:rsidRPr="00141CD5">
        <w:rPr>
          <w:rFonts w:ascii="Times New Roman" w:hAnsi="Times New Roman"/>
        </w:rPr>
        <w:t xml:space="preserve"> taking service. </w:t>
      </w:r>
    </w:p>
    <w:p w14:paraId="14DB945D" w14:textId="6D6A565D" w:rsidR="00A35383" w:rsidRPr="00141CD5" w:rsidRDefault="00970248" w:rsidP="00D35486">
      <w:pPr>
        <w:pStyle w:val="paragraph"/>
        <w:spacing w:before="0" w:beforeAutospacing="0" w:after="0" w:afterAutospacing="0" w:line="480" w:lineRule="auto"/>
        <w:ind w:left="720" w:hanging="720"/>
        <w:jc w:val="both"/>
        <w:textAlignment w:val="baseline"/>
        <w:rPr>
          <w:rFonts w:ascii="Times New Roman" w:hAnsi="Times New Roman"/>
          <w:b/>
          <w:bCs/>
          <w:caps/>
        </w:rPr>
      </w:pPr>
      <w:r w:rsidRPr="00141CD5">
        <w:rPr>
          <w:rFonts w:ascii="Times New Roman" w:hAnsi="Times New Roman"/>
          <w:b/>
          <w:bCs/>
          <w:caps/>
        </w:rPr>
        <w:t>Q.</w:t>
      </w:r>
      <w:r w:rsidRPr="00141CD5">
        <w:rPr>
          <w:rFonts w:ascii="Times New Roman" w:hAnsi="Times New Roman"/>
          <w:b/>
          <w:bCs/>
          <w:caps/>
        </w:rPr>
        <w:tab/>
        <w:t xml:space="preserve">How are Utility Operations Support organization capital and expense </w:t>
      </w:r>
      <w:r w:rsidR="00B168E8" w:rsidRPr="00141CD5">
        <w:rPr>
          <w:rFonts w:ascii="Times New Roman" w:hAnsi="Times New Roman"/>
          <w:b/>
          <w:bCs/>
          <w:caps/>
        </w:rPr>
        <w:t>costs charged to CenterPoint Houston?</w:t>
      </w:r>
    </w:p>
    <w:p w14:paraId="4710D11B" w14:textId="4421AF3D" w:rsidR="00B168E8" w:rsidRPr="00141CD5" w:rsidRDefault="00B168E8" w:rsidP="00C6255A">
      <w:pPr>
        <w:pStyle w:val="CRAnswer"/>
        <w:rPr>
          <w:rFonts w:ascii="Times New Roman" w:hAnsi="Times New Roman"/>
        </w:rPr>
      </w:pPr>
      <w:r w:rsidRPr="00141CD5">
        <w:rPr>
          <w:rFonts w:ascii="Times New Roman" w:hAnsi="Times New Roman"/>
        </w:rPr>
        <w:t>A.</w:t>
      </w:r>
      <w:r w:rsidRPr="00141CD5">
        <w:rPr>
          <w:rFonts w:ascii="Times New Roman" w:hAnsi="Times New Roman"/>
        </w:rPr>
        <w:tab/>
        <w:t xml:space="preserve">As I </w:t>
      </w:r>
      <w:r w:rsidR="00C9583A" w:rsidRPr="00141CD5">
        <w:rPr>
          <w:rFonts w:ascii="Times New Roman" w:hAnsi="Times New Roman"/>
        </w:rPr>
        <w:t xml:space="preserve">previously </w:t>
      </w:r>
      <w:r w:rsidRPr="00141CD5">
        <w:rPr>
          <w:rFonts w:ascii="Times New Roman" w:hAnsi="Times New Roman"/>
        </w:rPr>
        <w:t xml:space="preserve">discussed in my testimony, the Utility Operations Support organization </w:t>
      </w:r>
      <w:r w:rsidR="00C6255A" w:rsidRPr="00141CD5">
        <w:rPr>
          <w:rFonts w:ascii="Times New Roman" w:hAnsi="Times New Roman"/>
        </w:rPr>
        <w:t>are either direct charged at cost to CenterPoint Houston or allocated at cost according to the allocation methodologies addressed by Company witness Mr. Storey.</w:t>
      </w:r>
    </w:p>
    <w:p w14:paraId="40641C6F" w14:textId="22B1AA36" w:rsidR="00303EDF" w:rsidRPr="00141CD5" w:rsidRDefault="00303EDF" w:rsidP="00D35486">
      <w:pPr>
        <w:pStyle w:val="paragraph"/>
        <w:spacing w:before="0" w:beforeAutospacing="0" w:after="0" w:afterAutospacing="0" w:line="480" w:lineRule="auto"/>
        <w:ind w:left="720" w:hanging="720"/>
        <w:jc w:val="both"/>
        <w:textAlignment w:val="baseline"/>
        <w:rPr>
          <w:rFonts w:ascii="Times New Roman" w:hAnsi="Times New Roman"/>
        </w:rPr>
      </w:pPr>
      <w:r w:rsidRPr="00141CD5">
        <w:rPr>
          <w:rFonts w:ascii="Times New Roman" w:hAnsi="Times New Roman"/>
          <w:b/>
          <w:bCs/>
          <w:caps/>
        </w:rPr>
        <w:t>Q.</w:t>
      </w:r>
      <w:r w:rsidRPr="00141CD5">
        <w:rPr>
          <w:rFonts w:ascii="Times New Roman" w:hAnsi="Times New Roman"/>
        </w:rPr>
        <w:t xml:space="preserve"> </w:t>
      </w:r>
      <w:r w:rsidRPr="00141CD5">
        <w:rPr>
          <w:rFonts w:ascii="Times New Roman" w:hAnsi="Times New Roman"/>
        </w:rPr>
        <w:tab/>
      </w:r>
      <w:r w:rsidRPr="00141CD5">
        <w:rPr>
          <w:rFonts w:ascii="Times New Roman" w:hAnsi="Times New Roman"/>
          <w:b/>
          <w:caps/>
        </w:rPr>
        <w:t xml:space="preserve">Does </w:t>
      </w:r>
      <w:r w:rsidR="00512360" w:rsidRPr="00141CD5">
        <w:rPr>
          <w:rFonts w:ascii="Times New Roman" w:hAnsi="Times New Roman"/>
          <w:b/>
          <w:caps/>
        </w:rPr>
        <w:t xml:space="preserve">Utility Operations Support incur </w:t>
      </w:r>
      <w:r w:rsidR="00013178" w:rsidRPr="00141CD5">
        <w:rPr>
          <w:rFonts w:ascii="Times New Roman" w:hAnsi="Times New Roman"/>
          <w:b/>
          <w:caps/>
        </w:rPr>
        <w:t xml:space="preserve">Direct </w:t>
      </w:r>
      <w:r w:rsidR="00512360" w:rsidRPr="00141CD5">
        <w:rPr>
          <w:rFonts w:ascii="Times New Roman" w:hAnsi="Times New Roman"/>
          <w:b/>
          <w:caps/>
        </w:rPr>
        <w:t xml:space="preserve">Costs that originate within </w:t>
      </w:r>
      <w:r w:rsidR="004332A3" w:rsidRPr="00141CD5">
        <w:rPr>
          <w:rFonts w:ascii="Times New Roman" w:hAnsi="Times New Roman"/>
          <w:b/>
          <w:caps/>
        </w:rPr>
        <w:t xml:space="preserve">CenterPoint </w:t>
      </w:r>
      <w:r w:rsidR="00512360" w:rsidRPr="00141CD5">
        <w:rPr>
          <w:rFonts w:ascii="Times New Roman" w:hAnsi="Times New Roman"/>
          <w:b/>
          <w:caps/>
        </w:rPr>
        <w:t>Houston?</w:t>
      </w:r>
    </w:p>
    <w:p w14:paraId="7ACE3109" w14:textId="01DFE36E" w:rsidR="00512360" w:rsidRPr="00141CD5" w:rsidRDefault="5C613D87" w:rsidP="00CB3041">
      <w:pPr>
        <w:pStyle w:val="CRAnswer"/>
        <w:rPr>
          <w:rFonts w:ascii="Times New Roman" w:hAnsi="Times New Roman"/>
        </w:rPr>
      </w:pPr>
      <w:r w:rsidRPr="00141CD5">
        <w:rPr>
          <w:rFonts w:ascii="Times New Roman" w:hAnsi="Times New Roman"/>
        </w:rPr>
        <w:t>A.</w:t>
      </w:r>
      <w:r w:rsidR="00512360" w:rsidRPr="00141CD5">
        <w:rPr>
          <w:rFonts w:ascii="Times New Roman" w:hAnsi="Times New Roman"/>
        </w:rPr>
        <w:tab/>
      </w:r>
      <w:r w:rsidRPr="00141CD5">
        <w:rPr>
          <w:rFonts w:ascii="Times New Roman" w:hAnsi="Times New Roman"/>
        </w:rPr>
        <w:t xml:space="preserve">Yes, certain costs incurred for a </w:t>
      </w:r>
      <w:r w:rsidR="35531EA6" w:rsidRPr="00141CD5">
        <w:rPr>
          <w:rFonts w:ascii="Times New Roman" w:hAnsi="Times New Roman"/>
        </w:rPr>
        <w:t xml:space="preserve">specific business unit such as CenterPoint Houston are not </w:t>
      </w:r>
      <w:r w:rsidR="0B01C37C" w:rsidRPr="00141CD5">
        <w:rPr>
          <w:rFonts w:ascii="Times New Roman" w:hAnsi="Times New Roman"/>
        </w:rPr>
        <w:t xml:space="preserve">further </w:t>
      </w:r>
      <w:r w:rsidR="5C794630" w:rsidRPr="00141CD5">
        <w:rPr>
          <w:rFonts w:ascii="Times New Roman" w:hAnsi="Times New Roman"/>
        </w:rPr>
        <w:t>distributed within the business unit.  Within CenterPoint Houston</w:t>
      </w:r>
      <w:r w:rsidR="4B96A304" w:rsidRPr="00141CD5">
        <w:rPr>
          <w:rFonts w:ascii="Times New Roman" w:hAnsi="Times New Roman"/>
        </w:rPr>
        <w:t xml:space="preserve">, direct client support costs provided by Facilities </w:t>
      </w:r>
      <w:r w:rsidR="2B66E54B" w:rsidRPr="00141CD5">
        <w:rPr>
          <w:rFonts w:ascii="Times New Roman" w:hAnsi="Times New Roman"/>
        </w:rPr>
        <w:t>Management</w:t>
      </w:r>
      <w:r w:rsidR="24B8069B" w:rsidRPr="00141CD5">
        <w:rPr>
          <w:rFonts w:ascii="Times New Roman" w:hAnsi="Times New Roman"/>
        </w:rPr>
        <w:t xml:space="preserve"> support CenterPoint Houston’s </w:t>
      </w:r>
      <w:r w:rsidR="6A06A526" w:rsidRPr="00141CD5">
        <w:rPr>
          <w:rFonts w:ascii="Times New Roman" w:hAnsi="Times New Roman"/>
        </w:rPr>
        <w:t>common</w:t>
      </w:r>
      <w:r w:rsidR="24B8069B" w:rsidRPr="00141CD5">
        <w:rPr>
          <w:rFonts w:ascii="Times New Roman" w:hAnsi="Times New Roman"/>
        </w:rPr>
        <w:t xml:space="preserve"> facilities.  </w:t>
      </w:r>
      <w:r w:rsidR="007E2B1E" w:rsidRPr="00141CD5">
        <w:rPr>
          <w:rFonts w:ascii="Times New Roman" w:hAnsi="Times New Roman"/>
        </w:rPr>
        <w:t>Company witness</w:t>
      </w:r>
      <w:r w:rsidR="22A4F860" w:rsidRPr="00141CD5">
        <w:rPr>
          <w:rFonts w:ascii="Times New Roman" w:hAnsi="Times New Roman"/>
        </w:rPr>
        <w:t xml:space="preserve"> M</w:t>
      </w:r>
      <w:r w:rsidR="3C642E2E" w:rsidRPr="00141CD5">
        <w:rPr>
          <w:rFonts w:ascii="Times New Roman" w:hAnsi="Times New Roman"/>
        </w:rPr>
        <w:t>s. Colvin</w:t>
      </w:r>
      <w:r w:rsidR="450E5259" w:rsidRPr="00141CD5">
        <w:rPr>
          <w:rFonts w:ascii="Times New Roman" w:hAnsi="Times New Roman"/>
        </w:rPr>
        <w:t xml:space="preserve"> </w:t>
      </w:r>
      <w:r w:rsidR="6891AD65" w:rsidRPr="00141CD5">
        <w:rPr>
          <w:rFonts w:ascii="Times New Roman" w:hAnsi="Times New Roman"/>
        </w:rPr>
        <w:t xml:space="preserve">further explains the accounting </w:t>
      </w:r>
      <w:r w:rsidR="00E02789" w:rsidRPr="00141CD5">
        <w:rPr>
          <w:rFonts w:ascii="Times New Roman" w:hAnsi="Times New Roman"/>
        </w:rPr>
        <w:t>treatment</w:t>
      </w:r>
      <w:r w:rsidR="6891AD65" w:rsidRPr="00141CD5">
        <w:rPr>
          <w:rFonts w:ascii="Times New Roman" w:hAnsi="Times New Roman"/>
        </w:rPr>
        <w:t xml:space="preserve"> of</w:t>
      </w:r>
      <w:r w:rsidR="62A17DF3" w:rsidRPr="00141CD5">
        <w:rPr>
          <w:rFonts w:ascii="Times New Roman" w:hAnsi="Times New Roman"/>
        </w:rPr>
        <w:t xml:space="preserve"> these costs.</w:t>
      </w:r>
    </w:p>
    <w:p w14:paraId="3CB7170A" w14:textId="7DAFC8D0" w:rsidR="000215DF" w:rsidRPr="00141CD5" w:rsidRDefault="00BC1AB4" w:rsidP="00767176">
      <w:pPr>
        <w:pStyle w:val="CRQuestion"/>
        <w:rPr>
          <w:rFonts w:ascii="Times New Roman" w:hAnsi="Times New Roman"/>
        </w:rPr>
      </w:pPr>
      <w:r w:rsidRPr="00141CD5">
        <w:rPr>
          <w:rFonts w:ascii="Times New Roman" w:hAnsi="Times New Roman"/>
        </w:rPr>
        <w:t>Q.</w:t>
      </w:r>
      <w:r w:rsidRPr="00141CD5">
        <w:rPr>
          <w:rFonts w:ascii="Times New Roman" w:hAnsi="Times New Roman"/>
        </w:rPr>
        <w:tab/>
        <w:t>Does Utility Operations support routinely utilize third-party services to support centerpoint houst</w:t>
      </w:r>
      <w:r w:rsidR="000215DF" w:rsidRPr="00141CD5">
        <w:rPr>
          <w:rFonts w:ascii="Times New Roman" w:hAnsi="Times New Roman"/>
        </w:rPr>
        <w:t>on?</w:t>
      </w:r>
    </w:p>
    <w:p w14:paraId="37C2E2F0" w14:textId="77777777" w:rsidR="007762A8" w:rsidRDefault="000215DF" w:rsidP="000343D7">
      <w:pPr>
        <w:pStyle w:val="CRAnswer"/>
        <w:rPr>
          <w:rFonts w:ascii="Times New Roman" w:hAnsi="Times New Roman"/>
        </w:rPr>
      </w:pPr>
      <w:r w:rsidRPr="00141CD5">
        <w:rPr>
          <w:rFonts w:ascii="Times New Roman" w:hAnsi="Times New Roman"/>
        </w:rPr>
        <w:t>A.</w:t>
      </w:r>
      <w:r w:rsidRPr="00141CD5">
        <w:rPr>
          <w:rFonts w:ascii="Times New Roman" w:hAnsi="Times New Roman"/>
        </w:rPr>
        <w:tab/>
        <w:t>Yes, third-party services are routinely used by U</w:t>
      </w:r>
      <w:r w:rsidR="003B497D" w:rsidRPr="00141CD5">
        <w:rPr>
          <w:rFonts w:ascii="Times New Roman" w:hAnsi="Times New Roman"/>
        </w:rPr>
        <w:t>tility Operations Support.  For example,</w:t>
      </w:r>
      <w:r w:rsidR="00BC1AB4" w:rsidRPr="00141CD5">
        <w:rPr>
          <w:rFonts w:ascii="Times New Roman" w:hAnsi="Times New Roman"/>
        </w:rPr>
        <w:t xml:space="preserve"> </w:t>
      </w:r>
      <w:r w:rsidR="00812F28" w:rsidRPr="00141CD5">
        <w:rPr>
          <w:rFonts w:ascii="Times New Roman" w:hAnsi="Times New Roman"/>
        </w:rPr>
        <w:t>S&amp;TT</w:t>
      </w:r>
      <w:r w:rsidR="0007197B" w:rsidRPr="00141CD5">
        <w:rPr>
          <w:rFonts w:ascii="Times New Roman" w:hAnsi="Times New Roman"/>
        </w:rPr>
        <w:t xml:space="preserve"> </w:t>
      </w:r>
      <w:r w:rsidR="00A233D7" w:rsidRPr="00141CD5">
        <w:rPr>
          <w:rFonts w:ascii="Times New Roman" w:hAnsi="Times New Roman"/>
        </w:rPr>
        <w:t xml:space="preserve">periodically </w:t>
      </w:r>
      <w:r w:rsidR="00812F28" w:rsidRPr="00141CD5">
        <w:rPr>
          <w:rFonts w:ascii="Times New Roman" w:hAnsi="Times New Roman"/>
        </w:rPr>
        <w:t xml:space="preserve">incurs </w:t>
      </w:r>
      <w:r w:rsidR="0007197B" w:rsidRPr="00141CD5">
        <w:rPr>
          <w:rFonts w:ascii="Times New Roman" w:hAnsi="Times New Roman"/>
        </w:rPr>
        <w:t xml:space="preserve">certain capital costs for items such as improvements or modifications to facilities or purchase of </w:t>
      </w:r>
      <w:proofErr w:type="gramStart"/>
      <w:r w:rsidR="0007197B" w:rsidRPr="00141CD5">
        <w:rPr>
          <w:rFonts w:ascii="Times New Roman" w:hAnsi="Times New Roman"/>
        </w:rPr>
        <w:t>new support</w:t>
      </w:r>
      <w:proofErr w:type="gramEnd"/>
      <w:r w:rsidR="0007197B" w:rsidRPr="00141CD5">
        <w:rPr>
          <w:rFonts w:ascii="Times New Roman" w:hAnsi="Times New Roman"/>
        </w:rPr>
        <w:t xml:space="preserve"> equipment used to provide its services or to improve safety performance in business units.  These capital costs, which are primarily third-party costs, are either paid directly by the respective business unit as incurred or assigned by Enterprise Safety to be recovered through its service rates.  </w:t>
      </w:r>
      <w:r w:rsidR="007038B8" w:rsidRPr="00141CD5">
        <w:rPr>
          <w:rFonts w:ascii="Times New Roman" w:hAnsi="Times New Roman"/>
        </w:rPr>
        <w:t xml:space="preserve"> </w:t>
      </w:r>
      <w:r w:rsidR="00DC6E32" w:rsidRPr="00141CD5">
        <w:rPr>
          <w:rFonts w:ascii="Times New Roman" w:hAnsi="Times New Roman"/>
        </w:rPr>
        <w:t xml:space="preserve">Additionally, </w:t>
      </w:r>
      <w:r w:rsidR="00354927" w:rsidRPr="00141CD5">
        <w:rPr>
          <w:rFonts w:ascii="Times New Roman" w:hAnsi="Times New Roman"/>
        </w:rPr>
        <w:t xml:space="preserve">Facilities Management </w:t>
      </w:r>
      <w:r w:rsidR="00DC6E32" w:rsidRPr="00141CD5">
        <w:rPr>
          <w:rFonts w:ascii="Times New Roman" w:hAnsi="Times New Roman"/>
        </w:rPr>
        <w:t xml:space="preserve">uses third-party services </w:t>
      </w:r>
      <w:r w:rsidR="00354927" w:rsidRPr="00141CD5">
        <w:rPr>
          <w:rFonts w:ascii="Times New Roman" w:hAnsi="Times New Roman"/>
        </w:rPr>
        <w:t>for renovation, remodeling</w:t>
      </w:r>
      <w:r w:rsidR="00E02789" w:rsidRPr="00141CD5">
        <w:rPr>
          <w:rFonts w:ascii="Times New Roman" w:hAnsi="Times New Roman"/>
        </w:rPr>
        <w:t>,</w:t>
      </w:r>
      <w:r w:rsidR="00354927" w:rsidRPr="00141CD5">
        <w:rPr>
          <w:rFonts w:ascii="Times New Roman" w:hAnsi="Times New Roman"/>
        </w:rPr>
        <w:t xml:space="preserve"> and furniture projects </w:t>
      </w:r>
      <w:r w:rsidR="00AA1145" w:rsidRPr="00141CD5">
        <w:rPr>
          <w:rFonts w:ascii="Times New Roman" w:hAnsi="Times New Roman"/>
        </w:rPr>
        <w:t xml:space="preserve">and many </w:t>
      </w:r>
      <w:r w:rsidR="00354927" w:rsidRPr="00141CD5">
        <w:rPr>
          <w:rFonts w:ascii="Times New Roman" w:hAnsi="Times New Roman"/>
        </w:rPr>
        <w:t>building operations services, in</w:t>
      </w:r>
      <w:r w:rsidR="007474B7" w:rsidRPr="00141CD5">
        <w:rPr>
          <w:rFonts w:ascii="Times New Roman" w:hAnsi="Times New Roman"/>
        </w:rPr>
        <w:t>cluding janitorial services</w:t>
      </w:r>
      <w:r w:rsidR="00DC6E32" w:rsidRPr="00141CD5">
        <w:rPr>
          <w:rFonts w:ascii="Times New Roman" w:hAnsi="Times New Roman"/>
        </w:rPr>
        <w:t xml:space="preserve">, </w:t>
      </w:r>
      <w:r w:rsidR="007474B7" w:rsidRPr="00141CD5">
        <w:rPr>
          <w:rFonts w:ascii="Times New Roman" w:hAnsi="Times New Roman"/>
        </w:rPr>
        <w:t>building and building systems repairs and maintenance</w:t>
      </w:r>
      <w:r w:rsidR="00DC6E32" w:rsidRPr="00141CD5">
        <w:rPr>
          <w:rFonts w:ascii="Times New Roman" w:hAnsi="Times New Roman"/>
        </w:rPr>
        <w:t>,</w:t>
      </w:r>
      <w:r w:rsidR="004B0B72" w:rsidRPr="00141CD5">
        <w:rPr>
          <w:rFonts w:ascii="Times New Roman" w:hAnsi="Times New Roman"/>
        </w:rPr>
        <w:t xml:space="preserve"> office relocation moves</w:t>
      </w:r>
      <w:r w:rsidR="00DC6E32" w:rsidRPr="00141CD5">
        <w:rPr>
          <w:rFonts w:ascii="Times New Roman" w:hAnsi="Times New Roman"/>
        </w:rPr>
        <w:t xml:space="preserve">, </w:t>
      </w:r>
      <w:r w:rsidR="004B0B72" w:rsidRPr="00141CD5">
        <w:rPr>
          <w:rFonts w:ascii="Times New Roman" w:hAnsi="Times New Roman"/>
        </w:rPr>
        <w:t xml:space="preserve">and general operating support.  </w:t>
      </w:r>
      <w:r w:rsidR="00AA1145" w:rsidRPr="00141CD5">
        <w:rPr>
          <w:rFonts w:ascii="Times New Roman" w:hAnsi="Times New Roman"/>
        </w:rPr>
        <w:t>EOE</w:t>
      </w:r>
      <w:r w:rsidR="30E4E337" w:rsidRPr="00141CD5">
        <w:rPr>
          <w:rFonts w:ascii="Times New Roman" w:hAnsi="Times New Roman"/>
        </w:rPr>
        <w:t xml:space="preserve"> utilizes third</w:t>
      </w:r>
      <w:r w:rsidR="00AA1145" w:rsidRPr="00141CD5">
        <w:rPr>
          <w:rFonts w:ascii="Times New Roman" w:hAnsi="Times New Roman"/>
        </w:rPr>
        <w:t>-</w:t>
      </w:r>
      <w:r w:rsidR="30E4E337" w:rsidRPr="00141CD5">
        <w:rPr>
          <w:rFonts w:ascii="Times New Roman" w:hAnsi="Times New Roman"/>
        </w:rPr>
        <w:t>party vendors for various GIS services</w:t>
      </w:r>
      <w:r w:rsidR="4ED968F6" w:rsidRPr="00141CD5">
        <w:rPr>
          <w:rFonts w:ascii="Times New Roman" w:hAnsi="Times New Roman"/>
        </w:rPr>
        <w:t>, data processing and technical support</w:t>
      </w:r>
      <w:r w:rsidR="006E1C89" w:rsidRPr="00141CD5">
        <w:rPr>
          <w:rFonts w:ascii="Times New Roman" w:hAnsi="Times New Roman"/>
        </w:rPr>
        <w:t>.</w:t>
      </w:r>
      <w:r w:rsidR="30E4E337" w:rsidRPr="00141CD5">
        <w:rPr>
          <w:rFonts w:ascii="Times New Roman" w:hAnsi="Times New Roman"/>
        </w:rPr>
        <w:t xml:space="preserve">  </w:t>
      </w:r>
      <w:r w:rsidR="00E1778F" w:rsidRPr="00141CD5">
        <w:rPr>
          <w:rFonts w:ascii="Times New Roman" w:hAnsi="Times New Roman"/>
        </w:rPr>
        <w:t xml:space="preserve">And within Field Services, </w:t>
      </w:r>
      <w:r w:rsidR="003A4422" w:rsidRPr="00141CD5">
        <w:rPr>
          <w:rFonts w:ascii="Times New Roman" w:hAnsi="Times New Roman"/>
        </w:rPr>
        <w:t>L&amp;FS</w:t>
      </w:r>
      <w:r w:rsidR="00E1778F" w:rsidRPr="00141CD5">
        <w:rPr>
          <w:rFonts w:ascii="Times New Roman" w:hAnsi="Times New Roman"/>
        </w:rPr>
        <w:t xml:space="preserve"> </w:t>
      </w:r>
      <w:r w:rsidR="004B0B72" w:rsidRPr="00141CD5">
        <w:rPr>
          <w:rFonts w:ascii="Times New Roman" w:hAnsi="Times New Roman"/>
        </w:rPr>
        <w:t>utilizes third-party services to support large</w:t>
      </w:r>
      <w:r w:rsidR="005D22A2" w:rsidRPr="00141CD5">
        <w:rPr>
          <w:rFonts w:ascii="Times New Roman" w:hAnsi="Times New Roman"/>
        </w:rPr>
        <w:t>-</w:t>
      </w:r>
      <w:r w:rsidR="004B0B72" w:rsidRPr="00141CD5">
        <w:rPr>
          <w:rFonts w:ascii="Times New Roman" w:hAnsi="Times New Roman"/>
        </w:rPr>
        <w:t>scale projects</w:t>
      </w:r>
      <w:r w:rsidR="00584A61" w:rsidRPr="00141CD5">
        <w:rPr>
          <w:rFonts w:ascii="Times New Roman" w:hAnsi="Times New Roman"/>
        </w:rPr>
        <w:t xml:space="preserve"> </w:t>
      </w:r>
      <w:r w:rsidR="004B0B72" w:rsidRPr="00141CD5">
        <w:rPr>
          <w:rFonts w:ascii="Times New Roman" w:hAnsi="Times New Roman"/>
        </w:rPr>
        <w:t xml:space="preserve">to better meet </w:t>
      </w:r>
      <w:r w:rsidR="005D22A2" w:rsidRPr="00141CD5">
        <w:rPr>
          <w:rFonts w:ascii="Times New Roman" w:hAnsi="Times New Roman"/>
        </w:rPr>
        <w:t>the needs</w:t>
      </w:r>
      <w:r w:rsidR="004B0B72" w:rsidRPr="00141CD5">
        <w:rPr>
          <w:rFonts w:ascii="Times New Roman" w:hAnsi="Times New Roman"/>
        </w:rPr>
        <w:t xml:space="preserve"> of CenterPoint Houston and other affiliates.  </w:t>
      </w:r>
      <w:r w:rsidR="4DE0E522" w:rsidRPr="00141CD5">
        <w:rPr>
          <w:rFonts w:ascii="Times New Roman" w:hAnsi="Times New Roman"/>
        </w:rPr>
        <w:t xml:space="preserve">Field Services also </w:t>
      </w:r>
      <w:r w:rsidR="00584A61" w:rsidRPr="00141CD5">
        <w:rPr>
          <w:rFonts w:ascii="Times New Roman" w:hAnsi="Times New Roman"/>
        </w:rPr>
        <w:t>uses</w:t>
      </w:r>
      <w:r w:rsidR="00E72F3E" w:rsidRPr="00141CD5">
        <w:rPr>
          <w:rFonts w:ascii="Times New Roman" w:hAnsi="Times New Roman"/>
        </w:rPr>
        <w:t xml:space="preserve"> third</w:t>
      </w:r>
      <w:r w:rsidR="00584A61" w:rsidRPr="00141CD5">
        <w:rPr>
          <w:rFonts w:ascii="Times New Roman" w:hAnsi="Times New Roman"/>
        </w:rPr>
        <w:t>-</w:t>
      </w:r>
      <w:r w:rsidR="00E72F3E" w:rsidRPr="00141CD5">
        <w:rPr>
          <w:rFonts w:ascii="Times New Roman" w:hAnsi="Times New Roman"/>
        </w:rPr>
        <w:t xml:space="preserve">party </w:t>
      </w:r>
      <w:r w:rsidR="4DE0E522" w:rsidRPr="00141CD5">
        <w:rPr>
          <w:rFonts w:ascii="Times New Roman" w:hAnsi="Times New Roman"/>
        </w:rPr>
        <w:t xml:space="preserve">contractors to perform </w:t>
      </w:r>
      <w:r w:rsidR="006B01DC" w:rsidRPr="00141CD5">
        <w:rPr>
          <w:rFonts w:ascii="Times New Roman" w:hAnsi="Times New Roman"/>
        </w:rPr>
        <w:t>most</w:t>
      </w:r>
      <w:r w:rsidR="4DE0E522" w:rsidRPr="00141CD5">
        <w:rPr>
          <w:rFonts w:ascii="Times New Roman" w:hAnsi="Times New Roman"/>
        </w:rPr>
        <w:t xml:space="preserve"> line</w:t>
      </w:r>
      <w:r w:rsidR="00E13457" w:rsidRPr="00141CD5">
        <w:rPr>
          <w:rFonts w:ascii="Times New Roman" w:hAnsi="Times New Roman"/>
        </w:rPr>
        <w:t>-</w:t>
      </w:r>
      <w:r w:rsidR="4DE0E522" w:rsidRPr="00141CD5">
        <w:rPr>
          <w:rFonts w:ascii="Times New Roman" w:hAnsi="Times New Roman"/>
        </w:rPr>
        <w:t xml:space="preserve">locating </w:t>
      </w:r>
      <w:r w:rsidR="006E1C89" w:rsidRPr="00141CD5">
        <w:rPr>
          <w:rFonts w:ascii="Times New Roman" w:hAnsi="Times New Roman"/>
        </w:rPr>
        <w:t>activities</w:t>
      </w:r>
      <w:r w:rsidR="4DE0E522" w:rsidRPr="00141CD5">
        <w:rPr>
          <w:rFonts w:ascii="Times New Roman" w:hAnsi="Times New Roman"/>
        </w:rPr>
        <w:t>.</w:t>
      </w:r>
    </w:p>
    <w:p w14:paraId="1391957B" w14:textId="19ADB343" w:rsidR="000D6D1B" w:rsidRDefault="4DE0E522" w:rsidP="000343D7">
      <w:pPr>
        <w:pStyle w:val="CRAnswer"/>
        <w:rPr>
          <w:rFonts w:ascii="Times New Roman" w:eastAsia="Calibri" w:hAnsi="Times New Roman"/>
          <w:b/>
          <w:bCs/>
          <w:caps/>
        </w:rPr>
      </w:pPr>
      <w:r w:rsidRPr="00141CD5">
        <w:rPr>
          <w:rFonts w:ascii="Times New Roman" w:hAnsi="Times New Roman"/>
        </w:rPr>
        <w:t xml:space="preserve"> </w:t>
      </w:r>
      <w:r w:rsidR="00E72F3E" w:rsidRPr="00141CD5">
        <w:rPr>
          <w:rFonts w:ascii="Times New Roman" w:hAnsi="Times New Roman"/>
        </w:rPr>
        <w:t xml:space="preserve"> </w:t>
      </w:r>
      <w:r w:rsidR="00D7192D" w:rsidRPr="00141CD5">
        <w:rPr>
          <w:rFonts w:ascii="Times New Roman" w:eastAsia="Calibri" w:hAnsi="Times New Roman"/>
          <w:b/>
          <w:bCs/>
          <w:caps/>
        </w:rPr>
        <w:t>Q.</w:t>
      </w:r>
      <w:r w:rsidR="00D7192D" w:rsidRPr="00141CD5">
        <w:rPr>
          <w:rFonts w:ascii="Times New Roman" w:eastAsia="Calibri" w:hAnsi="Times New Roman"/>
          <w:b/>
          <w:bCs/>
          <w:caps/>
        </w:rPr>
        <w:tab/>
        <w:t>How does Utility Operations Support typically evaluate options to use third-party services?</w:t>
      </w:r>
    </w:p>
    <w:p w14:paraId="7796B95F" w14:textId="1A92577F" w:rsidR="008A799D" w:rsidRPr="00141CD5" w:rsidRDefault="004715B8" w:rsidP="004715B8">
      <w:pPr>
        <w:pStyle w:val="CRAnswer"/>
        <w:tabs>
          <w:tab w:val="left" w:pos="270"/>
        </w:tabs>
        <w:rPr>
          <w:rFonts w:ascii="Times New Roman" w:hAnsi="Times New Roman"/>
          <w:b/>
          <w:bCs/>
          <w:caps/>
        </w:rPr>
      </w:pPr>
      <w:r>
        <w:rPr>
          <w:rFonts w:ascii="Times New Roman" w:hAnsi="Times New Roman"/>
        </w:rPr>
        <w:t xml:space="preserve">  </w:t>
      </w:r>
      <w:r w:rsidR="00D7192D" w:rsidRPr="00141CD5">
        <w:rPr>
          <w:rFonts w:ascii="Times New Roman" w:hAnsi="Times New Roman"/>
        </w:rPr>
        <w:t>A.</w:t>
      </w:r>
      <w:r w:rsidR="00D7192D" w:rsidRPr="00141CD5">
        <w:rPr>
          <w:rFonts w:ascii="Times New Roman" w:hAnsi="Times New Roman"/>
        </w:rPr>
        <w:tab/>
        <w:t>Ut</w:t>
      </w:r>
      <w:r w:rsidR="002161C0" w:rsidRPr="00141CD5">
        <w:rPr>
          <w:rFonts w:ascii="Times New Roman" w:hAnsi="Times New Roman"/>
        </w:rPr>
        <w:t>ility Operations Support evaluates options to use third parties by assessing potential increases in quality of service offered</w:t>
      </w:r>
      <w:r w:rsidR="00B27001" w:rsidRPr="00141CD5">
        <w:rPr>
          <w:rFonts w:ascii="Times New Roman" w:hAnsi="Times New Roman"/>
        </w:rPr>
        <w:t xml:space="preserve">; estimating cost savings; evaluating service expediency (to determine what level of service meets the client timeframe </w:t>
      </w:r>
      <w:r w:rsidR="00736573" w:rsidRPr="00141CD5">
        <w:rPr>
          <w:rFonts w:ascii="Times New Roman" w:hAnsi="Times New Roman"/>
        </w:rPr>
        <w:t>needs); assessing required expertise (to decide if we have or want to keep a comparable</w:t>
      </w:r>
      <w:r w:rsidR="00F9035E" w:rsidRPr="00141CD5">
        <w:rPr>
          <w:rFonts w:ascii="Times New Roman" w:hAnsi="Times New Roman"/>
        </w:rPr>
        <w:t xml:space="preserve"> level of expertise </w:t>
      </w:r>
      <w:r w:rsidR="009D301C" w:rsidRPr="00141CD5">
        <w:rPr>
          <w:rFonts w:ascii="Times New Roman" w:hAnsi="Times New Roman"/>
        </w:rPr>
        <w:t>inside the corporation); and verifying numbers of service providers (to see if there are a few or many providers in the market</w:t>
      </w:r>
      <w:r w:rsidR="007336E5" w:rsidRPr="00141CD5">
        <w:rPr>
          <w:rFonts w:ascii="Times New Roman" w:hAnsi="Times New Roman"/>
        </w:rPr>
        <w:t xml:space="preserve">). </w:t>
      </w:r>
      <w:r w:rsidR="00E04A9A" w:rsidRPr="00141CD5">
        <w:rPr>
          <w:rFonts w:ascii="Times New Roman" w:hAnsi="Times New Roman"/>
        </w:rPr>
        <w:t xml:space="preserve"> </w:t>
      </w:r>
      <w:r w:rsidR="007336E5" w:rsidRPr="00141CD5">
        <w:rPr>
          <w:rFonts w:ascii="Times New Roman" w:hAnsi="Times New Roman"/>
        </w:rPr>
        <w:t>Third</w:t>
      </w:r>
      <w:r w:rsidR="002F62F1">
        <w:rPr>
          <w:rFonts w:ascii="Times New Roman" w:hAnsi="Times New Roman"/>
        </w:rPr>
        <w:noBreakHyphen/>
      </w:r>
      <w:r w:rsidR="007336E5" w:rsidRPr="00141CD5">
        <w:rPr>
          <w:rFonts w:ascii="Times New Roman" w:hAnsi="Times New Roman"/>
        </w:rPr>
        <w:t xml:space="preserve">party contracts are then competitively bid by </w:t>
      </w:r>
      <w:r w:rsidR="00AE5D2B" w:rsidRPr="00141CD5">
        <w:rPr>
          <w:rFonts w:ascii="Times New Roman" w:hAnsi="Times New Roman"/>
        </w:rPr>
        <w:t xml:space="preserve">Utility </w:t>
      </w:r>
      <w:r w:rsidR="009A305B" w:rsidRPr="00141CD5">
        <w:rPr>
          <w:rFonts w:ascii="Times New Roman" w:hAnsi="Times New Roman"/>
        </w:rPr>
        <w:t xml:space="preserve">Operations </w:t>
      </w:r>
      <w:r w:rsidR="00AE5D2B" w:rsidRPr="00141CD5">
        <w:rPr>
          <w:rFonts w:ascii="Times New Roman" w:hAnsi="Times New Roman"/>
        </w:rPr>
        <w:t xml:space="preserve">Support </w:t>
      </w:r>
      <w:r w:rsidR="009A305B" w:rsidRPr="00141CD5">
        <w:rPr>
          <w:rFonts w:ascii="Times New Roman" w:hAnsi="Times New Roman"/>
        </w:rPr>
        <w:t>before final selections are made.  For more i</w:t>
      </w:r>
      <w:r w:rsidR="002B5636" w:rsidRPr="00141CD5">
        <w:rPr>
          <w:rFonts w:ascii="Times New Roman" w:hAnsi="Times New Roman"/>
        </w:rPr>
        <w:t>nformation regarding CenterPoint Houston</w:t>
      </w:r>
      <w:r w:rsidR="00E1778F" w:rsidRPr="00141CD5">
        <w:rPr>
          <w:rFonts w:ascii="Times New Roman" w:hAnsi="Times New Roman"/>
        </w:rPr>
        <w:t>’s</w:t>
      </w:r>
      <w:r w:rsidR="002B5636" w:rsidRPr="00141CD5">
        <w:rPr>
          <w:rFonts w:ascii="Times New Roman" w:hAnsi="Times New Roman"/>
        </w:rPr>
        <w:t xml:space="preserve"> competitive bid process please refer to </w:t>
      </w:r>
      <w:r w:rsidR="00ED025F" w:rsidRPr="00141CD5">
        <w:rPr>
          <w:rFonts w:ascii="Times New Roman" w:hAnsi="Times New Roman"/>
        </w:rPr>
        <w:t xml:space="preserve">the testimony of Company </w:t>
      </w:r>
      <w:r w:rsidR="003C0475" w:rsidRPr="00141CD5">
        <w:rPr>
          <w:rFonts w:ascii="Times New Roman" w:hAnsi="Times New Roman"/>
        </w:rPr>
        <w:t>witness Ms</w:t>
      </w:r>
      <w:r w:rsidR="00ED025F" w:rsidRPr="00141CD5">
        <w:rPr>
          <w:rFonts w:ascii="Times New Roman" w:hAnsi="Times New Roman"/>
        </w:rPr>
        <w:t>. Carla</w:t>
      </w:r>
      <w:r w:rsidR="003C0475" w:rsidRPr="00141CD5">
        <w:rPr>
          <w:rFonts w:ascii="Times New Roman" w:hAnsi="Times New Roman"/>
        </w:rPr>
        <w:t xml:space="preserve"> </w:t>
      </w:r>
      <w:r w:rsidR="00AC7FE3" w:rsidRPr="00141CD5">
        <w:rPr>
          <w:rFonts w:ascii="Times New Roman" w:hAnsi="Times New Roman"/>
        </w:rPr>
        <w:t>Kneipp</w:t>
      </w:r>
      <w:r w:rsidR="003C0475" w:rsidRPr="00141CD5">
        <w:rPr>
          <w:rFonts w:ascii="Times New Roman" w:hAnsi="Times New Roman"/>
        </w:rPr>
        <w:t>.</w:t>
      </w:r>
    </w:p>
    <w:p w14:paraId="579EE77F" w14:textId="3347DBA6" w:rsidR="00FE45D4" w:rsidRPr="00141CD5" w:rsidRDefault="00B6300F" w:rsidP="0027200F">
      <w:pPr>
        <w:pStyle w:val="CROutline1"/>
        <w:rPr>
          <w:rFonts w:ascii="Times New Roman" w:hAnsi="Times New Roman"/>
          <w:b w:val="0"/>
          <w:bCs/>
          <w:caps w:val="0"/>
        </w:rPr>
      </w:pPr>
      <w:bookmarkStart w:id="33" w:name="_Toc159263390"/>
      <w:bookmarkStart w:id="34" w:name="_Toc159841868"/>
      <w:r w:rsidRPr="00141CD5">
        <w:rPr>
          <w:rFonts w:ascii="Times New Roman" w:hAnsi="Times New Roman"/>
        </w:rPr>
        <w:t xml:space="preserve">CenterPoint Energy </w:t>
      </w:r>
      <w:r w:rsidR="0027200F" w:rsidRPr="00141CD5">
        <w:rPr>
          <w:rFonts w:ascii="Times New Roman" w:hAnsi="Times New Roman"/>
        </w:rPr>
        <w:t>Properties</w:t>
      </w:r>
      <w:bookmarkEnd w:id="33"/>
      <w:bookmarkEnd w:id="34"/>
      <w:r w:rsidRPr="00141CD5">
        <w:rPr>
          <w:rFonts w:ascii="Times New Roman" w:hAnsi="Times New Roman"/>
          <w:bCs/>
        </w:rPr>
        <w:t xml:space="preserve"> </w:t>
      </w:r>
    </w:p>
    <w:p w14:paraId="3F9AB1EE" w14:textId="4CB4E954" w:rsidR="00FD531D" w:rsidRPr="00141CD5" w:rsidRDefault="00FE45D4" w:rsidP="00121FB0">
      <w:pPr>
        <w:pStyle w:val="CRQuestion"/>
        <w:rPr>
          <w:rFonts w:ascii="Times New Roman" w:hAnsi="Times New Roman"/>
          <w:b w:val="0"/>
          <w:bCs/>
          <w:caps w:val="0"/>
        </w:rPr>
      </w:pPr>
      <w:r w:rsidRPr="00141CD5">
        <w:rPr>
          <w:rFonts w:ascii="Times New Roman" w:hAnsi="Times New Roman"/>
        </w:rPr>
        <w:t>Q.</w:t>
      </w:r>
      <w:r w:rsidR="00FD531D" w:rsidRPr="00141CD5">
        <w:rPr>
          <w:rFonts w:ascii="Times New Roman" w:hAnsi="Times New Roman"/>
        </w:rPr>
        <w:tab/>
        <w:t>WHAT IS CENTERPOINT ENERGY PROPERTIES AND WHAT FACILITIES DOES IT OWN?</w:t>
      </w:r>
    </w:p>
    <w:p w14:paraId="56366C4A" w14:textId="0E440791" w:rsidR="00FE45D4" w:rsidRPr="00141CD5" w:rsidRDefault="3623B1BF" w:rsidP="00FD2A64">
      <w:pPr>
        <w:pStyle w:val="CRAnswer"/>
        <w:rPr>
          <w:rFonts w:ascii="Times New Roman" w:hAnsi="Times New Roman"/>
        </w:rPr>
      </w:pPr>
      <w:r w:rsidRPr="00141CD5">
        <w:rPr>
          <w:rFonts w:ascii="Times New Roman" w:hAnsi="Times New Roman"/>
        </w:rPr>
        <w:t>A.</w:t>
      </w:r>
      <w:r w:rsidR="00FD531D" w:rsidRPr="00141CD5">
        <w:rPr>
          <w:rFonts w:ascii="Times New Roman" w:hAnsi="Times New Roman"/>
        </w:rPr>
        <w:tab/>
      </w:r>
      <w:r w:rsidRPr="00141CD5">
        <w:rPr>
          <w:rFonts w:ascii="Times New Roman" w:hAnsi="Times New Roman"/>
        </w:rPr>
        <w:t xml:space="preserve">CenterPoint Energy Properties, a subsidiary of CNP, owns several facilities including the multi-tenant facilities in the Houston area consisting of CenterPoint Energy Tower (“CNP-T”), the corporate headquarters building, and the Energy Control &amp; Data Center </w:t>
      </w:r>
      <w:r w:rsidR="00B7703A" w:rsidRPr="00141CD5">
        <w:rPr>
          <w:rFonts w:ascii="Times New Roman" w:hAnsi="Times New Roman"/>
        </w:rPr>
        <w:t xml:space="preserve">facility </w:t>
      </w:r>
      <w:r w:rsidRPr="00141CD5">
        <w:rPr>
          <w:rFonts w:ascii="Times New Roman" w:hAnsi="Times New Roman"/>
        </w:rPr>
        <w:t xml:space="preserve">(“EC/DC”).  </w:t>
      </w:r>
      <w:r w:rsidR="00121FB0" w:rsidRPr="00141CD5">
        <w:rPr>
          <w:rFonts w:ascii="Times New Roman" w:hAnsi="Times New Roman"/>
        </w:rPr>
        <w:t xml:space="preserve">Utility Operations Support’s </w:t>
      </w:r>
      <w:r w:rsidRPr="00141CD5">
        <w:rPr>
          <w:rFonts w:ascii="Times New Roman" w:hAnsi="Times New Roman"/>
        </w:rPr>
        <w:t>Facilities Management</w:t>
      </w:r>
      <w:r w:rsidR="00233AB2" w:rsidRPr="00141CD5">
        <w:rPr>
          <w:rFonts w:ascii="Times New Roman" w:hAnsi="Times New Roman"/>
        </w:rPr>
        <w:t xml:space="preserve"> department</w:t>
      </w:r>
      <w:r w:rsidRPr="00141CD5">
        <w:rPr>
          <w:rFonts w:ascii="Times New Roman" w:hAnsi="Times New Roman"/>
        </w:rPr>
        <w:t xml:space="preserve"> </w:t>
      </w:r>
      <w:r w:rsidR="00233AB2" w:rsidRPr="00141CD5">
        <w:rPr>
          <w:rFonts w:ascii="Times New Roman" w:hAnsi="Times New Roman"/>
        </w:rPr>
        <w:t>directly</w:t>
      </w:r>
      <w:r w:rsidRPr="00141CD5">
        <w:rPr>
          <w:rFonts w:ascii="Times New Roman" w:hAnsi="Times New Roman"/>
        </w:rPr>
        <w:t xml:space="preserve"> over</w:t>
      </w:r>
      <w:r w:rsidR="00BE6BA8" w:rsidRPr="00141CD5">
        <w:rPr>
          <w:rFonts w:ascii="Times New Roman" w:hAnsi="Times New Roman"/>
        </w:rPr>
        <w:t>sees and supports building operations for</w:t>
      </w:r>
      <w:r w:rsidRPr="00141CD5">
        <w:rPr>
          <w:rFonts w:ascii="Times New Roman" w:hAnsi="Times New Roman"/>
        </w:rPr>
        <w:t xml:space="preserve"> CenterPoint Energy Properties.</w:t>
      </w:r>
    </w:p>
    <w:p w14:paraId="1DE3F122" w14:textId="726DC77C" w:rsidR="00FE45D4" w:rsidRPr="00141CD5" w:rsidRDefault="00FE45D4" w:rsidP="00BE6BA8">
      <w:pPr>
        <w:pStyle w:val="CRQuestion"/>
        <w:rPr>
          <w:rFonts w:ascii="Times New Roman" w:hAnsi="Times New Roman"/>
          <w:b w:val="0"/>
          <w:bCs/>
          <w:caps w:val="0"/>
        </w:rPr>
      </w:pPr>
      <w:r w:rsidRPr="00141CD5">
        <w:rPr>
          <w:rFonts w:ascii="Times New Roman" w:hAnsi="Times New Roman"/>
        </w:rPr>
        <w:t xml:space="preserve">Q. </w:t>
      </w:r>
      <w:r w:rsidR="0092434F" w:rsidRPr="00141CD5">
        <w:rPr>
          <w:rFonts w:ascii="Times New Roman" w:hAnsi="Times New Roman"/>
          <w:bCs/>
        </w:rPr>
        <w:tab/>
      </w:r>
      <w:r w:rsidR="00FD531D" w:rsidRPr="00141CD5">
        <w:rPr>
          <w:rFonts w:ascii="Times New Roman" w:hAnsi="Times New Roman"/>
          <w:bCs/>
        </w:rPr>
        <w:t>DOES CENTERPOINT HOUSTON OCCUPY SPACE IN THE CORPORATE HEADQUARTERS BUILDING AND EC/DC?</w:t>
      </w:r>
    </w:p>
    <w:p w14:paraId="1A25DFB1" w14:textId="35417B89" w:rsidR="0092434F" w:rsidRPr="00141CD5" w:rsidRDefault="00FD531D" w:rsidP="00B7703A">
      <w:pPr>
        <w:pStyle w:val="CRAnswer"/>
        <w:rPr>
          <w:rFonts w:ascii="Times New Roman" w:hAnsi="Times New Roman"/>
          <w:b/>
          <w:bCs/>
          <w:caps/>
        </w:rPr>
      </w:pPr>
      <w:r w:rsidRPr="00141CD5">
        <w:rPr>
          <w:rFonts w:ascii="Times New Roman" w:hAnsi="Times New Roman"/>
          <w:caps/>
        </w:rPr>
        <w:t>A.</w:t>
      </w:r>
      <w:r w:rsidRPr="00141CD5">
        <w:rPr>
          <w:rFonts w:ascii="Times New Roman" w:hAnsi="Times New Roman"/>
          <w:caps/>
        </w:rPr>
        <w:tab/>
      </w:r>
      <w:r w:rsidRPr="00141CD5">
        <w:rPr>
          <w:rFonts w:ascii="Times New Roman" w:hAnsi="Times New Roman"/>
        </w:rPr>
        <w:t>Yes.  CenterPoint Houston occupies space in both the corporate headquarters building and EC/DC owned by CenterPoint Energy Properties and leased to Service Company.  The EC/DC houses the CenterPoint Houston energy control center as well as certain</w:t>
      </w:r>
      <w:r w:rsidRPr="00141CD5">
        <w:rPr>
          <w:rFonts w:ascii="Times New Roman" w:hAnsi="Times New Roman"/>
          <w:b/>
          <w:bCs/>
        </w:rPr>
        <w:t xml:space="preserve"> </w:t>
      </w:r>
      <w:r w:rsidRPr="00141CD5">
        <w:rPr>
          <w:rFonts w:ascii="Times New Roman" w:hAnsi="Times New Roman"/>
        </w:rPr>
        <w:t>corporate support</w:t>
      </w:r>
      <w:r w:rsidRPr="00141CD5">
        <w:rPr>
          <w:rFonts w:ascii="Times New Roman" w:hAnsi="Times New Roman"/>
          <w:b/>
          <w:bCs/>
        </w:rPr>
        <w:t xml:space="preserve"> </w:t>
      </w:r>
      <w:r w:rsidRPr="00141CD5">
        <w:rPr>
          <w:rFonts w:ascii="Times New Roman" w:hAnsi="Times New Roman"/>
        </w:rPr>
        <w:t>personnel and activities, including the information technology data center, office support services, and facilities management.</w:t>
      </w:r>
      <w:r w:rsidRPr="00141CD5">
        <w:rPr>
          <w:rFonts w:ascii="Times New Roman" w:hAnsi="Times New Roman"/>
          <w:caps/>
        </w:rPr>
        <w:t xml:space="preserve">  </w:t>
      </w:r>
      <w:r w:rsidRPr="00141CD5">
        <w:rPr>
          <w:rFonts w:ascii="Times New Roman" w:hAnsi="Times New Roman"/>
        </w:rPr>
        <w:t xml:space="preserve">CenterPoint Houston subleases space from Service Company in separate </w:t>
      </w:r>
      <w:proofErr w:type="gramStart"/>
      <w:r w:rsidRPr="00141CD5">
        <w:rPr>
          <w:rFonts w:ascii="Times New Roman" w:hAnsi="Times New Roman"/>
        </w:rPr>
        <w:t>master</w:t>
      </w:r>
      <w:proofErr w:type="gramEnd"/>
      <w:r w:rsidRPr="00141CD5">
        <w:rPr>
          <w:rFonts w:ascii="Times New Roman" w:hAnsi="Times New Roman"/>
        </w:rPr>
        <w:t xml:space="preserve"> lease/sublease arrangements for the corporate headquarters building and EC/DC.</w:t>
      </w:r>
      <w:r w:rsidRPr="00141CD5">
        <w:rPr>
          <w:rFonts w:ascii="Times New Roman" w:hAnsi="Times New Roman"/>
          <w:b/>
          <w:bCs/>
          <w:caps/>
        </w:rPr>
        <w:t xml:space="preserve">   </w:t>
      </w:r>
    </w:p>
    <w:p w14:paraId="46DCD3F7" w14:textId="347C2861" w:rsidR="00FD531D" w:rsidRPr="00141CD5" w:rsidRDefault="00FD531D" w:rsidP="00B7703A">
      <w:pPr>
        <w:pStyle w:val="CRQuestion"/>
        <w:rPr>
          <w:rFonts w:ascii="Times New Roman" w:hAnsi="Times New Roman"/>
          <w:b w:val="0"/>
          <w:bCs/>
          <w:caps w:val="0"/>
        </w:rPr>
      </w:pPr>
      <w:r w:rsidRPr="00141CD5">
        <w:rPr>
          <w:rFonts w:ascii="Times New Roman" w:hAnsi="Times New Roman"/>
        </w:rPr>
        <w:t>Q.</w:t>
      </w:r>
      <w:r w:rsidRPr="00141CD5">
        <w:rPr>
          <w:rFonts w:ascii="Times New Roman" w:hAnsi="Times New Roman"/>
        </w:rPr>
        <w:tab/>
        <w:t>PLEASE DESCRIBE THE LEASE ARRANGEMENTS.</w:t>
      </w:r>
    </w:p>
    <w:p w14:paraId="20BC8A0B" w14:textId="0FA59F66" w:rsidR="00FD531D" w:rsidRPr="00141CD5" w:rsidRDefault="3623B1BF" w:rsidP="00FD531D">
      <w:pPr>
        <w:spacing w:line="480" w:lineRule="auto"/>
        <w:ind w:left="720" w:hanging="720"/>
        <w:jc w:val="both"/>
        <w:rPr>
          <w:rFonts w:ascii="Times New Roman" w:hAnsi="Times New Roman"/>
          <w:sz w:val="24"/>
          <w:szCs w:val="24"/>
        </w:rPr>
      </w:pPr>
      <w:r w:rsidRPr="00141CD5">
        <w:rPr>
          <w:rFonts w:ascii="Times New Roman" w:hAnsi="Times New Roman"/>
          <w:sz w:val="24"/>
          <w:szCs w:val="24"/>
        </w:rPr>
        <w:t>A.</w:t>
      </w:r>
      <w:r w:rsidR="00FD531D" w:rsidRPr="00141CD5">
        <w:rPr>
          <w:rFonts w:ascii="Times New Roman" w:hAnsi="Times New Roman"/>
          <w:sz w:val="24"/>
          <w:szCs w:val="24"/>
        </w:rPr>
        <w:tab/>
      </w:r>
      <w:proofErr w:type="gramStart"/>
      <w:r w:rsidRPr="00141CD5">
        <w:rPr>
          <w:rFonts w:ascii="Times New Roman" w:hAnsi="Times New Roman"/>
          <w:sz w:val="24"/>
          <w:szCs w:val="24"/>
        </w:rPr>
        <w:t>A master</w:t>
      </w:r>
      <w:proofErr w:type="gramEnd"/>
      <w:r w:rsidRPr="00141CD5">
        <w:rPr>
          <w:rFonts w:ascii="Times New Roman" w:hAnsi="Times New Roman"/>
          <w:sz w:val="24"/>
          <w:szCs w:val="24"/>
        </w:rPr>
        <w:t xml:space="preserve"> lease agreement is in place between CenterPoint Energy Properties and Service Company for all CNP occupied office space in CNP-T, including parking space in an underground garage.  A separate </w:t>
      </w:r>
      <w:proofErr w:type="gramStart"/>
      <w:r w:rsidRPr="00141CD5">
        <w:rPr>
          <w:rFonts w:ascii="Times New Roman" w:hAnsi="Times New Roman"/>
          <w:sz w:val="24"/>
          <w:szCs w:val="24"/>
        </w:rPr>
        <w:t>master</w:t>
      </w:r>
      <w:proofErr w:type="gramEnd"/>
      <w:r w:rsidRPr="00141CD5">
        <w:rPr>
          <w:rFonts w:ascii="Times New Roman" w:hAnsi="Times New Roman"/>
          <w:sz w:val="24"/>
          <w:szCs w:val="24"/>
        </w:rPr>
        <w:t xml:space="preserve"> lease agreement is in place between CenterPoint Energy Properties and Service Company for all CNP occupied office space at EC/DC.  Space is sublet from Service Company to CenterPoint Houston to meet its administrative and operational needs at both CNP-T and EC/DC.  Additionally, other CNP business units lease office space at CNP-T using sublease arrangements.  The </w:t>
      </w:r>
      <w:proofErr w:type="gramStart"/>
      <w:r w:rsidRPr="00141CD5">
        <w:rPr>
          <w:rFonts w:ascii="Times New Roman" w:hAnsi="Times New Roman"/>
          <w:sz w:val="24"/>
          <w:szCs w:val="24"/>
        </w:rPr>
        <w:t>master</w:t>
      </w:r>
      <w:proofErr w:type="gramEnd"/>
      <w:r w:rsidRPr="00141CD5">
        <w:rPr>
          <w:rFonts w:ascii="Times New Roman" w:hAnsi="Times New Roman"/>
          <w:sz w:val="24"/>
          <w:szCs w:val="24"/>
        </w:rPr>
        <w:t xml:space="preserve"> leases and the subleases are co-terminus, </w:t>
      </w:r>
      <w:r w:rsidR="641217A7" w:rsidRPr="00141CD5">
        <w:rPr>
          <w:rFonts w:ascii="Times New Roman" w:hAnsi="Times New Roman"/>
          <w:sz w:val="24"/>
          <w:szCs w:val="24"/>
        </w:rPr>
        <w:t>one</w:t>
      </w:r>
      <w:r w:rsidR="002F62F1">
        <w:rPr>
          <w:rFonts w:ascii="Times New Roman" w:hAnsi="Times New Roman"/>
          <w:sz w:val="24"/>
          <w:szCs w:val="24"/>
        </w:rPr>
        <w:noBreakHyphen/>
      </w:r>
      <w:r w:rsidR="641217A7" w:rsidRPr="00141CD5">
        <w:rPr>
          <w:rFonts w:ascii="Times New Roman" w:hAnsi="Times New Roman"/>
          <w:sz w:val="24"/>
          <w:szCs w:val="24"/>
        </w:rPr>
        <w:t xml:space="preserve">year leases that continue as a year-to-year tenancy </w:t>
      </w:r>
      <w:r w:rsidR="7969A534" w:rsidRPr="00141CD5">
        <w:rPr>
          <w:rFonts w:ascii="Times New Roman" w:hAnsi="Times New Roman"/>
          <w:sz w:val="24"/>
          <w:szCs w:val="24"/>
        </w:rPr>
        <w:t>until</w:t>
      </w:r>
      <w:r w:rsidR="641217A7" w:rsidRPr="00141CD5">
        <w:rPr>
          <w:rFonts w:ascii="Times New Roman" w:hAnsi="Times New Roman"/>
          <w:sz w:val="24"/>
          <w:szCs w:val="24"/>
        </w:rPr>
        <w:t xml:space="preserve"> either Lessor or Lessee terminates the lease</w:t>
      </w:r>
      <w:r w:rsidR="443EA510" w:rsidRPr="00141CD5">
        <w:rPr>
          <w:rFonts w:ascii="Times New Roman" w:hAnsi="Times New Roman"/>
          <w:sz w:val="24"/>
          <w:szCs w:val="24"/>
        </w:rPr>
        <w:t>.</w:t>
      </w:r>
    </w:p>
    <w:p w14:paraId="7C087D44" w14:textId="25D853E1" w:rsidR="00FD531D" w:rsidRPr="00141CD5" w:rsidRDefault="00FD531D" w:rsidP="00FD531D">
      <w:pPr>
        <w:spacing w:line="480" w:lineRule="auto"/>
        <w:ind w:left="720" w:firstLine="720"/>
        <w:jc w:val="both"/>
        <w:rPr>
          <w:rFonts w:ascii="Times New Roman" w:hAnsi="Times New Roman"/>
          <w:sz w:val="24"/>
          <w:szCs w:val="24"/>
        </w:rPr>
      </w:pPr>
      <w:r w:rsidRPr="00141CD5">
        <w:rPr>
          <w:rFonts w:ascii="Times New Roman" w:hAnsi="Times New Roman"/>
          <w:sz w:val="24"/>
          <w:szCs w:val="24"/>
        </w:rPr>
        <w:t xml:space="preserve">The terms of the lease are the same for each business unit.  Each business unit, including CenterPoint Houston, is charged for its net rentable area, which is a combination of the actual square footage of occupancy plus a share of the common space adjusted annually to reflect any changes.  The base rent rate component is fixed per the </w:t>
      </w:r>
      <w:proofErr w:type="gramStart"/>
      <w:r w:rsidRPr="00141CD5">
        <w:rPr>
          <w:rFonts w:ascii="Times New Roman" w:hAnsi="Times New Roman"/>
          <w:sz w:val="24"/>
          <w:szCs w:val="24"/>
        </w:rPr>
        <w:t>master</w:t>
      </w:r>
      <w:proofErr w:type="gramEnd"/>
      <w:r w:rsidRPr="00141CD5">
        <w:rPr>
          <w:rFonts w:ascii="Times New Roman" w:hAnsi="Times New Roman"/>
          <w:sz w:val="24"/>
          <w:szCs w:val="24"/>
        </w:rPr>
        <w:t xml:space="preserve"> lease and does not change annually.  A standard operations rate component (“additional rent”) is adjusted annually in accordance with normal commercial office building practice and includes items such as property management, building maintenance, janitorial/cleaning, grounds keeping, utilities, taxes, insurance, security, </w:t>
      </w:r>
      <w:r w:rsidR="00B7703A" w:rsidRPr="00141CD5">
        <w:rPr>
          <w:rFonts w:ascii="Times New Roman" w:hAnsi="Times New Roman"/>
          <w:sz w:val="24"/>
          <w:szCs w:val="24"/>
        </w:rPr>
        <w:t xml:space="preserve">and </w:t>
      </w:r>
      <w:r w:rsidRPr="00141CD5">
        <w:rPr>
          <w:rFonts w:ascii="Times New Roman" w:hAnsi="Times New Roman"/>
          <w:sz w:val="24"/>
          <w:szCs w:val="24"/>
        </w:rPr>
        <w:t xml:space="preserve">support costs.  All CNP business units are charged the same gross rent rates for occupied space (base rent plus additional rent) exclusive of parking requirements at CNP-T, which are normally separate charges. </w:t>
      </w:r>
    </w:p>
    <w:p w14:paraId="6CBA9F86" w14:textId="3D454849" w:rsidR="00FD531D" w:rsidRPr="00141CD5" w:rsidRDefault="00FD531D" w:rsidP="00B7703A">
      <w:pPr>
        <w:pStyle w:val="CRQuestion"/>
        <w:rPr>
          <w:rFonts w:ascii="Times New Roman" w:hAnsi="Times New Roman"/>
          <w:b w:val="0"/>
        </w:rPr>
      </w:pPr>
      <w:r w:rsidRPr="00141CD5">
        <w:rPr>
          <w:rFonts w:ascii="Times New Roman" w:hAnsi="Times New Roman"/>
        </w:rPr>
        <w:t>Q.</w:t>
      </w:r>
      <w:r w:rsidRPr="00141CD5">
        <w:rPr>
          <w:rFonts w:ascii="Times New Roman" w:hAnsi="Times New Roman"/>
        </w:rPr>
        <w:tab/>
        <w:t>DO</w:t>
      </w:r>
      <w:r w:rsidR="007762A8">
        <w:rPr>
          <w:rFonts w:ascii="Times New Roman" w:hAnsi="Times New Roman"/>
        </w:rPr>
        <w:t xml:space="preserve"> </w:t>
      </w:r>
      <w:r w:rsidRPr="00141CD5">
        <w:rPr>
          <w:rFonts w:ascii="Times New Roman" w:hAnsi="Times New Roman"/>
        </w:rPr>
        <w:t>NON-AFFILIATE TENANTS OCCUPY FACILITIES OWNED BY CENTERPOINT ENERGY PROPERTIES?</w:t>
      </w:r>
    </w:p>
    <w:p w14:paraId="4E86C167" w14:textId="64570611" w:rsidR="00FD531D" w:rsidRPr="00141CD5" w:rsidRDefault="3623B1BF" w:rsidP="007F0832">
      <w:pPr>
        <w:pStyle w:val="CRAnswer"/>
        <w:rPr>
          <w:rFonts w:ascii="Times New Roman" w:hAnsi="Times New Roman"/>
        </w:rPr>
      </w:pPr>
      <w:r w:rsidRPr="00141CD5">
        <w:rPr>
          <w:rFonts w:ascii="Times New Roman" w:hAnsi="Times New Roman"/>
        </w:rPr>
        <w:t>A.</w:t>
      </w:r>
      <w:r w:rsidR="00FD531D" w:rsidRPr="00141CD5">
        <w:rPr>
          <w:rFonts w:ascii="Times New Roman" w:hAnsi="Times New Roman"/>
        </w:rPr>
        <w:tab/>
      </w:r>
      <w:r w:rsidRPr="00141CD5">
        <w:rPr>
          <w:rFonts w:ascii="Times New Roman" w:hAnsi="Times New Roman"/>
        </w:rPr>
        <w:t>Yes.  There are currently t</w:t>
      </w:r>
      <w:r w:rsidR="1E3F2064" w:rsidRPr="00141CD5">
        <w:rPr>
          <w:rFonts w:ascii="Times New Roman" w:hAnsi="Times New Roman"/>
        </w:rPr>
        <w:t>wo</w:t>
      </w:r>
      <w:r w:rsidRPr="00141CD5">
        <w:rPr>
          <w:rFonts w:ascii="Times New Roman" w:hAnsi="Times New Roman"/>
        </w:rPr>
        <w:t xml:space="preserve"> non-affiliated third-party tenants leasing space in the</w:t>
      </w:r>
      <w:r w:rsidR="007762A8">
        <w:rPr>
          <w:rFonts w:ascii="Times New Roman" w:hAnsi="Times New Roman"/>
        </w:rPr>
        <w:t xml:space="preserve">   </w:t>
      </w:r>
      <w:r w:rsidRPr="00141CD5">
        <w:rPr>
          <w:rFonts w:ascii="Times New Roman" w:hAnsi="Times New Roman"/>
        </w:rPr>
        <w:t xml:space="preserve">CNP-T net rentable area.  These leases range from 10 to 15 years in term, with rents at the prevailing market rates at the time the leases were signed.  CNP-T operating costs are shared consistent with Building Owners and Managers Association </w:t>
      </w:r>
      <w:r w:rsidR="007F0832" w:rsidRPr="00141CD5">
        <w:rPr>
          <w:rFonts w:ascii="Times New Roman" w:hAnsi="Times New Roman"/>
        </w:rPr>
        <w:t xml:space="preserve">International </w:t>
      </w:r>
      <w:r w:rsidRPr="00141CD5">
        <w:rPr>
          <w:rFonts w:ascii="Times New Roman" w:hAnsi="Times New Roman"/>
        </w:rPr>
        <w:t>standards and are adjusted as is standard in the commercial office building market.</w:t>
      </w:r>
    </w:p>
    <w:p w14:paraId="22B671A6" w14:textId="77777777" w:rsidR="00FD531D" w:rsidRPr="00141CD5" w:rsidRDefault="00FD531D" w:rsidP="007F0832">
      <w:pPr>
        <w:pStyle w:val="CRQuestion"/>
        <w:rPr>
          <w:rFonts w:ascii="Times New Roman" w:hAnsi="Times New Roman"/>
          <w:b w:val="0"/>
        </w:rPr>
      </w:pPr>
      <w:r w:rsidRPr="00141CD5">
        <w:rPr>
          <w:rFonts w:ascii="Times New Roman" w:hAnsi="Times New Roman"/>
        </w:rPr>
        <w:t>Q.</w:t>
      </w:r>
      <w:r w:rsidRPr="00141CD5">
        <w:rPr>
          <w:rFonts w:ascii="Times New Roman" w:hAnsi="Times New Roman"/>
        </w:rPr>
        <w:tab/>
        <w:t>HOW IS OCCUPANCY DETERMINED FOR EACH CNP SUBLEASE (BUSINESS UNIT)?</w:t>
      </w:r>
    </w:p>
    <w:p w14:paraId="4C32AFFE" w14:textId="2E372CD9" w:rsidR="00FD531D" w:rsidRPr="00141CD5" w:rsidRDefault="3623B1BF" w:rsidP="00FD531D">
      <w:pPr>
        <w:pStyle w:val="CRAnswer"/>
        <w:rPr>
          <w:rFonts w:ascii="Times New Roman" w:hAnsi="Times New Roman"/>
        </w:rPr>
      </w:pPr>
      <w:r w:rsidRPr="00141CD5">
        <w:rPr>
          <w:rFonts w:ascii="Times New Roman" w:hAnsi="Times New Roman"/>
        </w:rPr>
        <w:t>A.</w:t>
      </w:r>
      <w:r w:rsidR="00FD531D" w:rsidRPr="00141CD5">
        <w:rPr>
          <w:rFonts w:ascii="Times New Roman" w:hAnsi="Times New Roman"/>
        </w:rPr>
        <w:tab/>
      </w:r>
      <w:r w:rsidRPr="00141CD5">
        <w:rPr>
          <w:rFonts w:ascii="Times New Roman" w:hAnsi="Times New Roman"/>
        </w:rPr>
        <w:t xml:space="preserve">The CNP-T and EC/DC </w:t>
      </w:r>
      <w:proofErr w:type="gramStart"/>
      <w:r w:rsidRPr="00141CD5">
        <w:rPr>
          <w:rFonts w:ascii="Times New Roman" w:hAnsi="Times New Roman"/>
        </w:rPr>
        <w:t>master</w:t>
      </w:r>
      <w:proofErr w:type="gramEnd"/>
      <w:r w:rsidRPr="00141CD5">
        <w:rPr>
          <w:rFonts w:ascii="Times New Roman" w:hAnsi="Times New Roman"/>
        </w:rPr>
        <w:t xml:space="preserve"> leases provide for total leased office space.  This total lease space may change during the lease period such that only occupied square footage is included in the </w:t>
      </w:r>
      <w:proofErr w:type="gramStart"/>
      <w:r w:rsidRPr="00141CD5">
        <w:rPr>
          <w:rFonts w:ascii="Times New Roman" w:hAnsi="Times New Roman"/>
        </w:rPr>
        <w:t>master</w:t>
      </w:r>
      <w:proofErr w:type="gramEnd"/>
      <w:r w:rsidRPr="00141CD5">
        <w:rPr>
          <w:rFonts w:ascii="Times New Roman" w:hAnsi="Times New Roman"/>
        </w:rPr>
        <w:t xml:space="preserve"> lease.  All unoccupied square footage remains at CenterPoint Energy Properties until such time as it is leased and occupied.  Facilities Management reviews subleases to determine the actual space occupied by each sub-lessee and any necessary adjustments are identified.  Facilities Management meets with the respective business units occupying each building to discuss changes to current square feet (“SF”) occupied.  Facilities Management then communicates the specific </w:t>
      </w:r>
      <w:r w:rsidR="00FD2A64" w:rsidRPr="00141CD5">
        <w:rPr>
          <w:rFonts w:ascii="Times New Roman" w:hAnsi="Times New Roman"/>
        </w:rPr>
        <w:t>SF</w:t>
      </w:r>
      <w:r w:rsidRPr="00141CD5">
        <w:rPr>
          <w:rFonts w:ascii="Times New Roman" w:hAnsi="Times New Roman"/>
        </w:rPr>
        <w:t xml:space="preserve"> needs to CenterPoint Energy Properties and billings are adjusted accordingly.  The 2</w:t>
      </w:r>
      <w:r w:rsidR="34A4A3FE" w:rsidRPr="00141CD5">
        <w:rPr>
          <w:rFonts w:ascii="Times New Roman" w:hAnsi="Times New Roman"/>
        </w:rPr>
        <w:t>02</w:t>
      </w:r>
      <w:r w:rsidR="4E23983B" w:rsidRPr="00141CD5">
        <w:rPr>
          <w:rFonts w:ascii="Times New Roman" w:hAnsi="Times New Roman"/>
        </w:rPr>
        <w:t>3</w:t>
      </w:r>
      <w:r w:rsidRPr="00141CD5">
        <w:rPr>
          <w:rFonts w:ascii="Times New Roman" w:hAnsi="Times New Roman"/>
        </w:rPr>
        <w:t xml:space="preserve"> occupancy needs for CenterPoint Houston were 1</w:t>
      </w:r>
      <w:r w:rsidR="5B3DC56E" w:rsidRPr="00141CD5">
        <w:rPr>
          <w:rFonts w:ascii="Times New Roman" w:hAnsi="Times New Roman"/>
        </w:rPr>
        <w:t>52</w:t>
      </w:r>
      <w:r w:rsidRPr="00141CD5">
        <w:rPr>
          <w:rFonts w:ascii="Times New Roman" w:hAnsi="Times New Roman"/>
        </w:rPr>
        <w:t>,</w:t>
      </w:r>
      <w:r w:rsidR="179DBDC7" w:rsidRPr="00141CD5">
        <w:rPr>
          <w:rFonts w:ascii="Times New Roman" w:hAnsi="Times New Roman"/>
        </w:rPr>
        <w:t>228</w:t>
      </w:r>
      <w:r w:rsidRPr="00141CD5">
        <w:rPr>
          <w:rFonts w:ascii="Times New Roman" w:hAnsi="Times New Roman"/>
        </w:rPr>
        <w:t xml:space="preserve"> SF at CNP-T </w:t>
      </w:r>
      <w:r w:rsidR="00246859" w:rsidRPr="00141CD5">
        <w:rPr>
          <w:rFonts w:ascii="Times New Roman" w:hAnsi="Times New Roman"/>
        </w:rPr>
        <w:t xml:space="preserve">out of </w:t>
      </w:r>
      <w:r w:rsidRPr="00141CD5">
        <w:rPr>
          <w:rFonts w:ascii="Times New Roman" w:hAnsi="Times New Roman"/>
        </w:rPr>
        <w:t xml:space="preserve">a total 1,079,525 SF building net rentable area </w:t>
      </w:r>
      <w:r w:rsidR="00246859" w:rsidRPr="00141CD5">
        <w:rPr>
          <w:rFonts w:ascii="Times New Roman" w:hAnsi="Times New Roman"/>
        </w:rPr>
        <w:t xml:space="preserve">at CNP-T </w:t>
      </w:r>
      <w:r w:rsidRPr="00141CD5">
        <w:rPr>
          <w:rFonts w:ascii="Times New Roman" w:hAnsi="Times New Roman"/>
        </w:rPr>
        <w:t>and 109,</w:t>
      </w:r>
      <w:r w:rsidR="7CA68FBD" w:rsidRPr="00141CD5">
        <w:rPr>
          <w:rFonts w:ascii="Times New Roman" w:hAnsi="Times New Roman"/>
        </w:rPr>
        <w:t>8</w:t>
      </w:r>
      <w:r w:rsidRPr="00141CD5">
        <w:rPr>
          <w:rFonts w:ascii="Times New Roman" w:hAnsi="Times New Roman"/>
        </w:rPr>
        <w:t xml:space="preserve">34 SF at EC/DC </w:t>
      </w:r>
      <w:r w:rsidR="00246859" w:rsidRPr="00141CD5">
        <w:rPr>
          <w:rFonts w:ascii="Times New Roman" w:hAnsi="Times New Roman"/>
        </w:rPr>
        <w:t xml:space="preserve">out of </w:t>
      </w:r>
      <w:r w:rsidRPr="00141CD5">
        <w:rPr>
          <w:rFonts w:ascii="Times New Roman" w:hAnsi="Times New Roman"/>
        </w:rPr>
        <w:t>a total 215,343 SF building net rentable area</w:t>
      </w:r>
      <w:r w:rsidR="00246859" w:rsidRPr="00141CD5">
        <w:rPr>
          <w:rFonts w:ascii="Times New Roman" w:hAnsi="Times New Roman"/>
        </w:rPr>
        <w:t xml:space="preserve"> at EC/DC</w:t>
      </w:r>
      <w:r w:rsidRPr="00141CD5">
        <w:rPr>
          <w:rFonts w:ascii="Times New Roman" w:hAnsi="Times New Roman"/>
        </w:rPr>
        <w:t>.</w:t>
      </w:r>
    </w:p>
    <w:p w14:paraId="4F967013" w14:textId="05C20E1C" w:rsidR="00FD531D" w:rsidRPr="00141CD5" w:rsidRDefault="00FD531D" w:rsidP="00FD2A64">
      <w:pPr>
        <w:pStyle w:val="CRQuestion"/>
        <w:rPr>
          <w:rFonts w:ascii="Times New Roman" w:hAnsi="Times New Roman"/>
        </w:rPr>
      </w:pPr>
      <w:r w:rsidRPr="00141CD5">
        <w:rPr>
          <w:rFonts w:ascii="Times New Roman" w:hAnsi="Times New Roman"/>
        </w:rPr>
        <w:t>Q.</w:t>
      </w:r>
      <w:r w:rsidRPr="00141CD5">
        <w:rPr>
          <w:rFonts w:ascii="Times New Roman" w:hAnsi="Times New Roman"/>
        </w:rPr>
        <w:tab/>
        <w:t>HOW IS BASE RENT DETERMINED FOR EACH CNP BUSINESS UNIT?</w:t>
      </w:r>
    </w:p>
    <w:p w14:paraId="595669B5" w14:textId="4F8F6A9C" w:rsidR="00FD531D" w:rsidRPr="00141CD5" w:rsidRDefault="3623B1BF" w:rsidP="00FD531D">
      <w:pPr>
        <w:pStyle w:val="CRAnswer"/>
        <w:rPr>
          <w:rFonts w:ascii="Times New Roman" w:hAnsi="Times New Roman"/>
        </w:rPr>
      </w:pPr>
      <w:r w:rsidRPr="00141CD5">
        <w:rPr>
          <w:rFonts w:ascii="Times New Roman" w:hAnsi="Times New Roman"/>
        </w:rPr>
        <w:t>A.</w:t>
      </w:r>
      <w:r w:rsidR="00FD531D" w:rsidRPr="00141CD5">
        <w:rPr>
          <w:rFonts w:ascii="Times New Roman" w:hAnsi="Times New Roman"/>
        </w:rPr>
        <w:tab/>
      </w:r>
      <w:r w:rsidRPr="00141CD5">
        <w:rPr>
          <w:rFonts w:ascii="Times New Roman" w:hAnsi="Times New Roman"/>
        </w:rPr>
        <w:t>Base rent</w:t>
      </w:r>
      <w:r w:rsidRPr="00141CD5">
        <w:rPr>
          <w:rFonts w:ascii="Times New Roman" w:hAnsi="Times New Roman"/>
          <w:b/>
          <w:bCs/>
        </w:rPr>
        <w:t xml:space="preserve"> </w:t>
      </w:r>
      <w:r w:rsidRPr="00141CD5">
        <w:rPr>
          <w:rFonts w:ascii="Times New Roman" w:hAnsi="Times New Roman"/>
        </w:rPr>
        <w:t>for each CNP business unit subleasing space from Service Company is the same as the base rent charged to Service Company in its master lease with CenterPoint Energy Properties.  The base rent amount is fixed during the lease term</w:t>
      </w:r>
      <w:r w:rsidR="48B62467" w:rsidRPr="00141CD5">
        <w:rPr>
          <w:rFonts w:ascii="Times New Roman" w:hAnsi="Times New Roman"/>
        </w:rPr>
        <w:t xml:space="preserve"> </w:t>
      </w:r>
      <w:r w:rsidRPr="00141CD5">
        <w:rPr>
          <w:rFonts w:ascii="Times New Roman" w:hAnsi="Times New Roman"/>
        </w:rPr>
        <w:t xml:space="preserve">and was developed in 2002 to include recovery of its depreciation expense and a reasonable return on investment.  This formula has not changed since it was reviewed and approved by the Commission in the Company’s last rate case, Docket No. </w:t>
      </w:r>
      <w:r w:rsidR="34A4A3FE" w:rsidRPr="00141CD5">
        <w:rPr>
          <w:rFonts w:ascii="Times New Roman" w:hAnsi="Times New Roman"/>
        </w:rPr>
        <w:t>49421</w:t>
      </w:r>
      <w:r w:rsidRPr="00141CD5">
        <w:rPr>
          <w:rFonts w:ascii="Times New Roman" w:hAnsi="Times New Roman"/>
        </w:rPr>
        <w:t xml:space="preserve">. </w:t>
      </w:r>
    </w:p>
    <w:p w14:paraId="632238AB" w14:textId="77777777" w:rsidR="00FD531D" w:rsidRPr="00141CD5" w:rsidRDefault="00FD531D" w:rsidP="00FD2A64">
      <w:pPr>
        <w:pStyle w:val="CRQuestion"/>
        <w:rPr>
          <w:rFonts w:ascii="Times New Roman" w:hAnsi="Times New Roman"/>
          <w:b w:val="0"/>
        </w:rPr>
      </w:pPr>
      <w:r w:rsidRPr="00141CD5">
        <w:rPr>
          <w:rFonts w:ascii="Times New Roman" w:hAnsi="Times New Roman"/>
        </w:rPr>
        <w:t>Q.</w:t>
      </w:r>
      <w:r w:rsidRPr="00141CD5">
        <w:rPr>
          <w:rFonts w:ascii="Times New Roman" w:hAnsi="Times New Roman"/>
        </w:rPr>
        <w:tab/>
        <w:t>HOW IS ADDITIONAL RENT (SHARED OPERATING COST) DETERMINED FOR EACH CNP BUSINESS UNIT?</w:t>
      </w:r>
    </w:p>
    <w:p w14:paraId="32E4D1E3" w14:textId="1A9D451A" w:rsidR="00FD531D" w:rsidRPr="00141CD5" w:rsidRDefault="3623B1BF" w:rsidP="00FD531D">
      <w:pPr>
        <w:pStyle w:val="CRAnswer"/>
        <w:rPr>
          <w:rFonts w:ascii="Times New Roman" w:hAnsi="Times New Roman"/>
        </w:rPr>
      </w:pPr>
      <w:r w:rsidRPr="00141CD5">
        <w:rPr>
          <w:rFonts w:ascii="Times New Roman" w:hAnsi="Times New Roman"/>
        </w:rPr>
        <w:t>A.</w:t>
      </w:r>
      <w:r w:rsidR="00FD531D" w:rsidRPr="00141CD5">
        <w:rPr>
          <w:rFonts w:ascii="Times New Roman" w:hAnsi="Times New Roman"/>
        </w:rPr>
        <w:tab/>
      </w:r>
      <w:r w:rsidRPr="00141CD5">
        <w:rPr>
          <w:rFonts w:ascii="Times New Roman" w:hAnsi="Times New Roman"/>
        </w:rPr>
        <w:t>Each year, Facilities Management prepares an operating budget as part of the service</w:t>
      </w:r>
      <w:r w:rsidR="00FD2A64" w:rsidRPr="00141CD5">
        <w:rPr>
          <w:rFonts w:ascii="Times New Roman" w:hAnsi="Times New Roman"/>
        </w:rPr>
        <w:t>s</w:t>
      </w:r>
      <w:r w:rsidRPr="00141CD5">
        <w:rPr>
          <w:rFonts w:ascii="Times New Roman" w:hAnsi="Times New Roman"/>
        </w:rPr>
        <w:t xml:space="preserve"> provided to CenterPoint Energy Properties.  Operating costs include the items described as “additional rent” above.  When the budget is finalized, Facilities Management develops annual operating rates based on total building net rentable area square footage and, in the case of EC/DC, space type (high technology and low technology).  The operating rates are billed to Service Company and passed to the business units through annual rent adjustments.  Since these are strictly </w:t>
      </w:r>
      <w:r w:rsidR="5D9EE94A" w:rsidRPr="00141CD5">
        <w:rPr>
          <w:rFonts w:ascii="Times New Roman" w:hAnsi="Times New Roman"/>
        </w:rPr>
        <w:t>cost based</w:t>
      </w:r>
      <w:r w:rsidRPr="00141CD5">
        <w:rPr>
          <w:rFonts w:ascii="Times New Roman" w:hAnsi="Times New Roman"/>
        </w:rPr>
        <w:t xml:space="preserve"> operating costs, Facilities Management prepares an annual true-up from budget to actual and rates are adjusted if appropriate.  The operating rates at EC/DC are split between low technology and high technology due to the higher operating costs required to support “high tech” space.  The sub-lessees pay exactly what is charged to Service Company for additional rent.</w:t>
      </w:r>
    </w:p>
    <w:p w14:paraId="0F54BC2C" w14:textId="3DFDF467" w:rsidR="00FD531D" w:rsidRPr="00141CD5" w:rsidRDefault="00FD531D" w:rsidP="00FD2A64">
      <w:pPr>
        <w:pStyle w:val="CRQuestion"/>
        <w:rPr>
          <w:rFonts w:ascii="Times New Roman" w:hAnsi="Times New Roman"/>
          <w:b w:val="0"/>
        </w:rPr>
      </w:pPr>
      <w:r w:rsidRPr="00141CD5">
        <w:rPr>
          <w:rFonts w:ascii="Times New Roman" w:hAnsi="Times New Roman"/>
        </w:rPr>
        <w:t>Q.</w:t>
      </w:r>
      <w:r w:rsidRPr="00141CD5">
        <w:rPr>
          <w:rFonts w:ascii="Times New Roman" w:hAnsi="Times New Roman"/>
        </w:rPr>
        <w:tab/>
        <w:t>IS FURNITURE PROVIDED TO EACH CNP BUSINESS UNIT?</w:t>
      </w:r>
    </w:p>
    <w:p w14:paraId="40C39B22" w14:textId="4761FB3A" w:rsidR="00FD531D" w:rsidRPr="00141CD5" w:rsidRDefault="00FD531D" w:rsidP="00FD2A64">
      <w:pPr>
        <w:pStyle w:val="CRAnswer"/>
        <w:rPr>
          <w:rFonts w:ascii="Times New Roman" w:hAnsi="Times New Roman"/>
        </w:rPr>
      </w:pPr>
      <w:r w:rsidRPr="00141CD5">
        <w:rPr>
          <w:rFonts w:ascii="Times New Roman" w:hAnsi="Times New Roman"/>
        </w:rPr>
        <w:t>A.</w:t>
      </w:r>
      <w:r w:rsidRPr="00141CD5">
        <w:rPr>
          <w:rFonts w:ascii="Times New Roman" w:hAnsi="Times New Roman"/>
          <w:b/>
        </w:rPr>
        <w:tab/>
      </w:r>
      <w:r w:rsidRPr="00141CD5">
        <w:rPr>
          <w:rFonts w:ascii="Times New Roman" w:hAnsi="Times New Roman"/>
        </w:rPr>
        <w:t>Yes.  Prior to 2007, the building standard furniture used by business unit occupants in CNP-T and EC/DC was provided as part of a service from Service Company.  Subsequently, all building standard furniture assets were transferred to CenterPoint Energy Properties at book value to maintain all assets associated with the multi</w:t>
      </w:r>
      <w:r w:rsidR="002F62F1">
        <w:rPr>
          <w:rFonts w:ascii="Times New Roman" w:hAnsi="Times New Roman"/>
        </w:rPr>
        <w:noBreakHyphen/>
      </w:r>
      <w:r w:rsidRPr="00141CD5">
        <w:rPr>
          <w:rFonts w:ascii="Times New Roman" w:hAnsi="Times New Roman"/>
        </w:rPr>
        <w:t>tenant buildings in one entity.  Rent rates are developed annually to include recovery of depreciation expense and a reasonable return on investment over the net rentable area where CenterPoint Energy Properties has supplied furniture.  Business Unit</w:t>
      </w:r>
      <w:r w:rsidR="00121FB0" w:rsidRPr="00141CD5">
        <w:rPr>
          <w:rFonts w:ascii="Times New Roman" w:hAnsi="Times New Roman"/>
        </w:rPr>
        <w:t>-</w:t>
      </w:r>
      <w:r w:rsidRPr="00141CD5">
        <w:rPr>
          <w:rFonts w:ascii="Times New Roman" w:hAnsi="Times New Roman"/>
        </w:rPr>
        <w:t>specific furniture and areas with no furniture were excluded from the net rentable area calculation.</w:t>
      </w:r>
    </w:p>
    <w:p w14:paraId="2B233534" w14:textId="77777777" w:rsidR="00FD531D" w:rsidRPr="00141CD5" w:rsidRDefault="00FD531D" w:rsidP="00FD2A64">
      <w:pPr>
        <w:pStyle w:val="CRQuestion"/>
        <w:rPr>
          <w:rFonts w:ascii="Times New Roman" w:hAnsi="Times New Roman"/>
          <w:b w:val="0"/>
        </w:rPr>
      </w:pPr>
      <w:r w:rsidRPr="00141CD5">
        <w:rPr>
          <w:rFonts w:ascii="Times New Roman" w:hAnsi="Times New Roman"/>
        </w:rPr>
        <w:t>Q.</w:t>
      </w:r>
      <w:r w:rsidRPr="00141CD5">
        <w:rPr>
          <w:rFonts w:ascii="Times New Roman" w:hAnsi="Times New Roman"/>
        </w:rPr>
        <w:tab/>
        <w:t>ARE THESE RENT COSTS REASONABLE AND NECESSARY?</w:t>
      </w:r>
    </w:p>
    <w:p w14:paraId="25041C1D" w14:textId="2F907E51" w:rsidR="00991244" w:rsidRPr="00141CD5" w:rsidRDefault="00FD531D" w:rsidP="00FD2A64">
      <w:pPr>
        <w:pStyle w:val="CRAnswer"/>
        <w:rPr>
          <w:rFonts w:ascii="Times New Roman" w:hAnsi="Times New Roman"/>
        </w:rPr>
      </w:pPr>
      <w:r w:rsidRPr="00141CD5">
        <w:rPr>
          <w:rFonts w:ascii="Times New Roman" w:hAnsi="Times New Roman"/>
        </w:rPr>
        <w:t>A.</w:t>
      </w:r>
      <w:r w:rsidRPr="00141CD5">
        <w:rPr>
          <w:rFonts w:ascii="Times New Roman" w:hAnsi="Times New Roman"/>
          <w:b/>
        </w:rPr>
        <w:tab/>
      </w:r>
      <w:r w:rsidRPr="00141CD5">
        <w:rPr>
          <w:rFonts w:ascii="Times New Roman" w:hAnsi="Times New Roman"/>
        </w:rPr>
        <w:t>Yes.  The rent costs are necessary to house employees and equipment vital to the success of CenterPoint Houston operations.  The total rents charged are reasonable as described above with CenterPoint Houston only responsible for its assigned share of occupied space as described within this testimony.</w:t>
      </w:r>
    </w:p>
    <w:p w14:paraId="23B87D2C" w14:textId="1CF8B5F3" w:rsidR="00677D5C" w:rsidRPr="00141CD5" w:rsidRDefault="0027200F" w:rsidP="00475350">
      <w:pPr>
        <w:pStyle w:val="CRQuestion"/>
        <w:rPr>
          <w:rFonts w:ascii="Times New Roman" w:hAnsi="Times New Roman"/>
        </w:rPr>
      </w:pPr>
      <w:r w:rsidRPr="00141CD5">
        <w:rPr>
          <w:rFonts w:ascii="Times New Roman" w:hAnsi="Times New Roman"/>
        </w:rPr>
        <w:t>Q.</w:t>
      </w:r>
      <w:r w:rsidRPr="00141CD5">
        <w:rPr>
          <w:rFonts w:ascii="Times New Roman" w:hAnsi="Times New Roman"/>
        </w:rPr>
        <w:tab/>
      </w:r>
      <w:r w:rsidR="00A75B10" w:rsidRPr="00141CD5">
        <w:rPr>
          <w:rFonts w:ascii="Times New Roman" w:hAnsi="Times New Roman"/>
        </w:rPr>
        <w:t>Have the operations or structure o</w:t>
      </w:r>
      <w:r w:rsidR="00475350" w:rsidRPr="00141CD5">
        <w:rPr>
          <w:rFonts w:ascii="Times New Roman" w:hAnsi="Times New Roman"/>
        </w:rPr>
        <w:t>f</w:t>
      </w:r>
      <w:r w:rsidR="00A75B10" w:rsidRPr="00141CD5">
        <w:rPr>
          <w:rFonts w:ascii="Times New Roman" w:hAnsi="Times New Roman"/>
        </w:rPr>
        <w:t xml:space="preserve"> CenterPoint Properties</w:t>
      </w:r>
      <w:r w:rsidR="00677D5C" w:rsidRPr="00141CD5">
        <w:rPr>
          <w:rFonts w:ascii="Times New Roman" w:hAnsi="Times New Roman"/>
        </w:rPr>
        <w:t xml:space="preserve"> changed since CenterPoint Houston’s last rate case?</w:t>
      </w:r>
    </w:p>
    <w:p w14:paraId="77A108DC" w14:textId="0A1DF0F5" w:rsidR="009B0FB3" w:rsidRPr="00141CD5" w:rsidRDefault="00677D5C" w:rsidP="009B0FB3">
      <w:pPr>
        <w:pStyle w:val="CRAnswer"/>
        <w:rPr>
          <w:rFonts w:ascii="Times New Roman" w:hAnsi="Times New Roman"/>
        </w:rPr>
      </w:pPr>
      <w:r w:rsidRPr="00141CD5">
        <w:rPr>
          <w:rFonts w:ascii="Times New Roman" w:hAnsi="Times New Roman"/>
        </w:rPr>
        <w:t>A.</w:t>
      </w:r>
      <w:r w:rsidRPr="00141CD5">
        <w:rPr>
          <w:rFonts w:ascii="Times New Roman" w:hAnsi="Times New Roman"/>
        </w:rPr>
        <w:tab/>
      </w:r>
      <w:r w:rsidR="00E02789" w:rsidRPr="00141CD5">
        <w:rPr>
          <w:rFonts w:ascii="Times New Roman" w:hAnsi="Times New Roman"/>
        </w:rPr>
        <w:t>No</w:t>
      </w:r>
      <w:r w:rsidR="009F6CA9" w:rsidRPr="00141CD5">
        <w:rPr>
          <w:rFonts w:ascii="Times New Roman" w:hAnsi="Times New Roman"/>
        </w:rPr>
        <w:t>.</w:t>
      </w:r>
    </w:p>
    <w:p w14:paraId="7FDFC20A" w14:textId="3FD29748" w:rsidR="001A7A36" w:rsidRPr="00141CD5" w:rsidRDefault="007328AE" w:rsidP="00C111BE">
      <w:pPr>
        <w:pStyle w:val="CROutline1"/>
        <w:keepLines/>
        <w:rPr>
          <w:rFonts w:ascii="Times New Roman" w:hAnsi="Times New Roman"/>
          <w:b w:val="0"/>
          <w:bCs/>
          <w:caps w:val="0"/>
        </w:rPr>
      </w:pPr>
      <w:bookmarkStart w:id="35" w:name="_Toc159263391"/>
      <w:bookmarkStart w:id="36" w:name="_Toc159841869"/>
      <w:r w:rsidRPr="00141CD5">
        <w:rPr>
          <w:rFonts w:ascii="Times New Roman" w:hAnsi="Times New Roman"/>
        </w:rPr>
        <w:t>Conclusion</w:t>
      </w:r>
      <w:bookmarkEnd w:id="35"/>
      <w:bookmarkEnd w:id="36"/>
    </w:p>
    <w:p w14:paraId="63EA0D89" w14:textId="3C289664" w:rsidR="00B07FB2" w:rsidRPr="00141CD5" w:rsidRDefault="00B07FB2" w:rsidP="00C111BE">
      <w:pPr>
        <w:keepNext/>
        <w:keepLines/>
        <w:spacing w:line="480" w:lineRule="auto"/>
        <w:rPr>
          <w:rFonts w:ascii="Times New Roman" w:hAnsi="Times New Roman"/>
          <w:b/>
          <w:caps/>
          <w:sz w:val="24"/>
          <w:szCs w:val="24"/>
        </w:rPr>
      </w:pPr>
      <w:r w:rsidRPr="00141CD5">
        <w:rPr>
          <w:rFonts w:ascii="Times New Roman" w:hAnsi="Times New Roman"/>
          <w:b/>
          <w:sz w:val="24"/>
          <w:szCs w:val="24"/>
        </w:rPr>
        <w:t xml:space="preserve">Q. </w:t>
      </w:r>
      <w:r w:rsidRPr="00141CD5">
        <w:rPr>
          <w:rFonts w:ascii="Times New Roman" w:hAnsi="Times New Roman"/>
          <w:b/>
          <w:sz w:val="24"/>
          <w:szCs w:val="24"/>
        </w:rPr>
        <w:tab/>
      </w:r>
      <w:r w:rsidRPr="00141CD5">
        <w:rPr>
          <w:rFonts w:ascii="Times New Roman" w:hAnsi="Times New Roman"/>
          <w:b/>
          <w:caps/>
          <w:sz w:val="24"/>
          <w:szCs w:val="24"/>
        </w:rPr>
        <w:t>Does this conclude your testimony</w:t>
      </w:r>
      <w:r w:rsidR="00E54E81" w:rsidRPr="00141CD5">
        <w:rPr>
          <w:rFonts w:ascii="Times New Roman" w:hAnsi="Times New Roman"/>
          <w:b/>
          <w:caps/>
          <w:sz w:val="24"/>
          <w:szCs w:val="24"/>
        </w:rPr>
        <w:t>?</w:t>
      </w:r>
    </w:p>
    <w:p w14:paraId="6F442C6F" w14:textId="2290DC99" w:rsidR="00B07FB2" w:rsidRPr="00141CD5" w:rsidRDefault="00B07FB2" w:rsidP="00C111BE">
      <w:pPr>
        <w:keepNext/>
        <w:keepLines/>
        <w:spacing w:line="480" w:lineRule="auto"/>
        <w:rPr>
          <w:rFonts w:ascii="Times New Roman" w:hAnsi="Times New Roman"/>
          <w:b/>
          <w:sz w:val="24"/>
          <w:szCs w:val="24"/>
        </w:rPr>
      </w:pPr>
      <w:r w:rsidRPr="00141CD5">
        <w:rPr>
          <w:rFonts w:ascii="Times New Roman" w:hAnsi="Times New Roman"/>
          <w:bCs/>
          <w:sz w:val="24"/>
          <w:szCs w:val="24"/>
        </w:rPr>
        <w:t>A.</w:t>
      </w:r>
      <w:r w:rsidRPr="00141CD5">
        <w:rPr>
          <w:rFonts w:ascii="Times New Roman" w:hAnsi="Times New Roman"/>
          <w:bCs/>
          <w:sz w:val="24"/>
          <w:szCs w:val="24"/>
        </w:rPr>
        <w:tab/>
        <w:t>Yes.</w:t>
      </w:r>
    </w:p>
    <w:sectPr w:rsidR="00B07FB2" w:rsidRPr="00141CD5" w:rsidSect="00C111BE">
      <w:headerReference w:type="default" r:id="rId17"/>
      <w:pgSz w:w="12240" w:h="15840"/>
      <w:pgMar w:top="1440" w:right="1800" w:bottom="1440" w:left="180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25B3F" w14:textId="77777777" w:rsidR="00DE2F88" w:rsidRDefault="00DE2F88" w:rsidP="008C7BD6">
      <w:r>
        <w:separator/>
      </w:r>
    </w:p>
  </w:endnote>
  <w:endnote w:type="continuationSeparator" w:id="0">
    <w:p w14:paraId="73E3F7F1" w14:textId="77777777" w:rsidR="00DE2F88" w:rsidRDefault="00DE2F88" w:rsidP="008C7BD6">
      <w:r>
        <w:continuationSeparator/>
      </w:r>
    </w:p>
  </w:endnote>
  <w:endnote w:type="continuationNotice" w:id="1">
    <w:p w14:paraId="5B1470F2" w14:textId="77777777" w:rsidR="00DE2F88" w:rsidRDefault="00DE2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6223" w14:textId="77777777" w:rsidR="00C2717E" w:rsidRDefault="00C2717E" w:rsidP="009E537D">
    <w:pPr>
      <w:pStyle w:val="Header"/>
      <w:jc w:val="center"/>
      <w:rPr>
        <w:b/>
        <w:color w:val="000000"/>
      </w:rPr>
    </w:pPr>
  </w:p>
  <w:p w14:paraId="64334FA1" w14:textId="14B110EC" w:rsidR="00A23F3E" w:rsidRPr="006F4ABE" w:rsidRDefault="00A23F3E" w:rsidP="009E537D">
    <w:pPr>
      <w:pStyle w:val="Header"/>
      <w:jc w:val="center"/>
      <w:rPr>
        <w:rFonts w:ascii="Times New Roman" w:hAnsi="Times New Roman"/>
        <w:b/>
        <w:color w:val="000000"/>
      </w:rPr>
    </w:pPr>
    <w:r w:rsidRPr="006F4ABE">
      <w:rPr>
        <w:rFonts w:ascii="Times New Roman" w:hAnsi="Times New Roman"/>
        <w:b/>
        <w:color w:val="000000"/>
      </w:rPr>
      <w:t xml:space="preserve">Direct Testimony of </w:t>
    </w:r>
    <w:r w:rsidR="00FC152A" w:rsidRPr="006F4ABE">
      <w:rPr>
        <w:rFonts w:ascii="Times New Roman" w:hAnsi="Times New Roman"/>
        <w:b/>
        <w:color w:val="000000"/>
      </w:rPr>
      <w:t>Steven Greenley</w:t>
    </w:r>
  </w:p>
  <w:p w14:paraId="2C21AA62" w14:textId="77777777" w:rsidR="00A23F3E" w:rsidRPr="006F4ABE" w:rsidRDefault="00A23F3E" w:rsidP="009E537D">
    <w:pPr>
      <w:autoSpaceDE w:val="0"/>
      <w:autoSpaceDN w:val="0"/>
      <w:adjustRightInd w:val="0"/>
      <w:spacing w:line="240" w:lineRule="atLeast"/>
      <w:jc w:val="center"/>
      <w:rPr>
        <w:rFonts w:ascii="Times New Roman" w:hAnsi="Times New Roman"/>
        <w:b/>
        <w:color w:val="000000"/>
      </w:rPr>
    </w:pPr>
    <w:r w:rsidRPr="006F4ABE">
      <w:rPr>
        <w:rFonts w:ascii="Times New Roman" w:hAnsi="Times New Roman"/>
        <w:b/>
        <w:color w:val="000000"/>
      </w:rPr>
      <w:t>CenterPoint Energy Houston Electric, LLC</w:t>
    </w:r>
  </w:p>
  <w:p w14:paraId="07547A01" w14:textId="77777777" w:rsidR="00A23F3E" w:rsidRPr="006F4ABE" w:rsidRDefault="00A23F3E">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FAE7" w14:textId="77777777" w:rsidR="00DE2F88" w:rsidRDefault="00DE2F88" w:rsidP="008C7BD6">
      <w:r>
        <w:separator/>
      </w:r>
    </w:p>
  </w:footnote>
  <w:footnote w:type="continuationSeparator" w:id="0">
    <w:p w14:paraId="7695E366" w14:textId="77777777" w:rsidR="00DE2F88" w:rsidRDefault="00DE2F88" w:rsidP="008C7BD6">
      <w:r>
        <w:continuationSeparator/>
      </w:r>
    </w:p>
  </w:footnote>
  <w:footnote w:type="continuationNotice" w:id="1">
    <w:p w14:paraId="474BA361" w14:textId="77777777" w:rsidR="00DE2F88" w:rsidRDefault="00DE2F88"/>
  </w:footnote>
  <w:footnote w:id="2">
    <w:p w14:paraId="41E5F5C2" w14:textId="77777777" w:rsidR="00666D04" w:rsidRPr="00487C29" w:rsidRDefault="00666D04" w:rsidP="00666D04">
      <w:pPr>
        <w:pStyle w:val="FootnoteText"/>
        <w:spacing w:after="120"/>
        <w:ind w:firstLine="720"/>
        <w:jc w:val="both"/>
        <w:rPr>
          <w:rFonts w:ascii="Times New Roman" w:hAnsi="Times New Roman"/>
        </w:rPr>
      </w:pPr>
      <w:r w:rsidRPr="00487C29">
        <w:rPr>
          <w:rStyle w:val="FootnoteReference"/>
          <w:rFonts w:ascii="Times New Roman" w:hAnsi="Times New Roman"/>
        </w:rPr>
        <w:footnoteRef/>
      </w:r>
      <w:r w:rsidRPr="00487C29">
        <w:rPr>
          <w:rFonts w:ascii="Times New Roman" w:hAnsi="Times New Roman"/>
        </w:rPr>
        <w:t xml:space="preserve">  Based on the organizational structure as of December 31, 2023.  The ES&amp;BS functional department is included with Utility Operations Support in this proceeding; it has since moved to Customer Operations organization.</w:t>
      </w:r>
    </w:p>
  </w:footnote>
  <w:footnote w:id="3">
    <w:p w14:paraId="5856AC11" w14:textId="20162C56" w:rsidR="4D6C78A4" w:rsidRPr="00BA0146" w:rsidRDefault="4D6C78A4" w:rsidP="00363DCC">
      <w:pPr>
        <w:pStyle w:val="FootnoteText"/>
        <w:spacing w:after="120"/>
        <w:ind w:firstLine="720"/>
        <w:jc w:val="both"/>
        <w:rPr>
          <w:rFonts w:ascii="Times New Roman" w:hAnsi="Times New Roman"/>
        </w:rPr>
      </w:pPr>
      <w:r w:rsidRPr="00852048">
        <w:rPr>
          <w:rStyle w:val="FootnoteReference"/>
        </w:rPr>
        <w:footnoteRef/>
      </w:r>
      <w:r w:rsidRPr="00852048">
        <w:t xml:space="preserve"> </w:t>
      </w:r>
      <w:r w:rsidR="00852048" w:rsidRPr="00BA0146">
        <w:rPr>
          <w:rFonts w:ascii="Times New Roman" w:hAnsi="Times New Roman"/>
        </w:rPr>
        <w:t xml:space="preserve"> </w:t>
      </w:r>
      <w:r w:rsidRPr="00BA0146">
        <w:rPr>
          <w:rFonts w:ascii="Times New Roman" w:hAnsi="Times New Roman"/>
          <w:i/>
          <w:iCs/>
        </w:rPr>
        <w:t>Expedited Petition</w:t>
      </w:r>
      <w:r w:rsidR="00852048" w:rsidRPr="00BA0146">
        <w:rPr>
          <w:rFonts w:ascii="Times New Roman" w:hAnsi="Times New Roman"/>
          <w:i/>
          <w:iCs/>
        </w:rPr>
        <w:t xml:space="preserve"> of CenterPoint Energy Houston Electric, LLC for</w:t>
      </w:r>
      <w:r w:rsidRPr="00BA0146">
        <w:rPr>
          <w:rFonts w:ascii="Times New Roman" w:hAnsi="Times New Roman"/>
          <w:i/>
          <w:iCs/>
        </w:rPr>
        <w:t xml:space="preserve"> Approval of Interim Load Management Programs for Nonresidential Customers and for an Accounting Order</w:t>
      </w:r>
      <w:r w:rsidRPr="00BA0146">
        <w:rPr>
          <w:rFonts w:ascii="Times New Roman" w:hAnsi="Times New Roman"/>
        </w:rPr>
        <w:t>,</w:t>
      </w:r>
      <w:r w:rsidRPr="00BA0146">
        <w:rPr>
          <w:rFonts w:ascii="Times New Roman" w:hAnsi="Times New Roman"/>
          <w:i/>
          <w:iCs/>
        </w:rPr>
        <w:t xml:space="preserve"> </w:t>
      </w:r>
      <w:r w:rsidRPr="00BA0146">
        <w:rPr>
          <w:rFonts w:ascii="Times New Roman" w:hAnsi="Times New Roman"/>
        </w:rPr>
        <w:t>Docket No. 52689, Order (Jan</w:t>
      </w:r>
      <w:r w:rsidR="00AF42BB" w:rsidRPr="00BA0146">
        <w:rPr>
          <w:rFonts w:ascii="Times New Roman" w:hAnsi="Times New Roman"/>
        </w:rPr>
        <w:t>.</w:t>
      </w:r>
      <w:r w:rsidRPr="00BA0146">
        <w:rPr>
          <w:rFonts w:ascii="Times New Roman" w:hAnsi="Times New Roman"/>
        </w:rPr>
        <w:t xml:space="preserve"> 12, 2022).</w:t>
      </w:r>
    </w:p>
    <w:p w14:paraId="34818695" w14:textId="07B50917" w:rsidR="4D6C78A4" w:rsidRDefault="4D6C78A4" w:rsidP="00363DCC">
      <w:pPr>
        <w:pStyle w:val="FootnoteText"/>
        <w:spacing w:after="120"/>
        <w:ind w:firstLine="72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71BC" w14:textId="7774833D" w:rsidR="00A23F3E" w:rsidRPr="00286EE7" w:rsidRDefault="00A23F3E" w:rsidP="00E73F2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D44B6" w14:textId="113AAAE0" w:rsidR="00286EE7" w:rsidRPr="006F4ABE" w:rsidRDefault="00E73F24" w:rsidP="00CC52C6">
    <w:pPr>
      <w:pStyle w:val="Header"/>
      <w:jc w:val="right"/>
      <w:rPr>
        <w:rFonts w:ascii="Times New Roman" w:hAnsi="Times New Roman"/>
      </w:rPr>
    </w:pPr>
    <w:r w:rsidRPr="006F4ABE">
      <w:rPr>
        <w:rFonts w:ascii="Times New Roman" w:hAnsi="Times New Roman"/>
      </w:rPr>
      <w:t>ES-</w:t>
    </w:r>
    <w:sdt>
      <w:sdtPr>
        <w:rPr>
          <w:rFonts w:ascii="Times New Roman" w:hAnsi="Times New Roman"/>
        </w:rPr>
        <w:id w:val="569541932"/>
        <w:docPartObj>
          <w:docPartGallery w:val="Page Numbers (Top of Page)"/>
          <w:docPartUnique/>
        </w:docPartObj>
      </w:sdtPr>
      <w:sdtEndPr>
        <w:rPr>
          <w:noProof/>
        </w:rPr>
      </w:sdtEndPr>
      <w:sdtContent>
        <w:r w:rsidRPr="006F4ABE">
          <w:rPr>
            <w:rFonts w:ascii="Times New Roman" w:hAnsi="Times New Roman"/>
          </w:rPr>
          <w:fldChar w:fldCharType="begin"/>
        </w:r>
        <w:r w:rsidRPr="006F4ABE">
          <w:rPr>
            <w:rFonts w:ascii="Times New Roman" w:hAnsi="Times New Roman"/>
          </w:rPr>
          <w:instrText xml:space="preserve"> PAGE   \* MERGEFORMAT </w:instrText>
        </w:r>
        <w:r w:rsidRPr="006F4ABE">
          <w:rPr>
            <w:rFonts w:ascii="Times New Roman" w:hAnsi="Times New Roman"/>
          </w:rPr>
          <w:fldChar w:fldCharType="separate"/>
        </w:r>
        <w:r w:rsidRPr="006F4ABE">
          <w:rPr>
            <w:rFonts w:ascii="Times New Roman" w:hAnsi="Times New Roman"/>
            <w:noProof/>
          </w:rPr>
          <w:t>2</w:t>
        </w:r>
        <w:r w:rsidRPr="006F4ABE">
          <w:rPr>
            <w:rFonts w:ascii="Times New Roman" w:hAnsi="Times New Roman"/>
            <w:noProof/>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2AD4" w14:textId="3793125D" w:rsidR="00286EE7" w:rsidRPr="006F4ABE" w:rsidRDefault="00DE785D" w:rsidP="00CC52C6">
    <w:pPr>
      <w:pStyle w:val="Header"/>
      <w:jc w:val="right"/>
      <w:rPr>
        <w:rFonts w:ascii="Times New Roman" w:hAnsi="Times New Roman"/>
        <w:sz w:val="24"/>
        <w:szCs w:val="24"/>
      </w:rPr>
    </w:pPr>
    <w:r>
      <w:tab/>
    </w:r>
    <w:r>
      <w:tab/>
    </w:r>
    <w:sdt>
      <w:sdtPr>
        <w:rPr>
          <w:rFonts w:ascii="Times New Roman" w:hAnsi="Times New Roman"/>
        </w:rPr>
        <w:id w:val="98381352"/>
        <w:docPartObj>
          <w:docPartGallery w:val="Page Numbers (Top of Page)"/>
          <w:docPartUnique/>
        </w:docPartObj>
      </w:sdtPr>
      <w:sdtEndPr/>
      <w:sdtContent>
        <w:r w:rsidR="0069014F" w:rsidRPr="006F4ABE">
          <w:rPr>
            <w:rFonts w:ascii="Times New Roman" w:hAnsi="Times New Roman"/>
          </w:rPr>
          <w:t xml:space="preserve">Page </w:t>
        </w:r>
        <w:r w:rsidR="0069014F" w:rsidRPr="006F4ABE">
          <w:rPr>
            <w:rFonts w:ascii="Times New Roman" w:hAnsi="Times New Roman"/>
          </w:rPr>
          <w:fldChar w:fldCharType="begin"/>
        </w:r>
        <w:r w:rsidR="0069014F" w:rsidRPr="006F4ABE">
          <w:rPr>
            <w:rFonts w:ascii="Times New Roman" w:hAnsi="Times New Roman"/>
          </w:rPr>
          <w:instrText xml:space="preserve"> PAGE </w:instrText>
        </w:r>
        <w:r w:rsidR="0069014F" w:rsidRPr="006F4ABE">
          <w:rPr>
            <w:rFonts w:ascii="Times New Roman" w:hAnsi="Times New Roman"/>
          </w:rPr>
          <w:fldChar w:fldCharType="separate"/>
        </w:r>
        <w:r w:rsidR="0069014F" w:rsidRPr="006F4ABE">
          <w:rPr>
            <w:rFonts w:ascii="Times New Roman" w:hAnsi="Times New Roman"/>
            <w:noProof/>
          </w:rPr>
          <w:t>2</w:t>
        </w:r>
        <w:r w:rsidR="0069014F" w:rsidRPr="006F4ABE">
          <w:rPr>
            <w:rFonts w:ascii="Times New Roman" w:hAnsi="Times New Roman"/>
          </w:rPr>
          <w:fldChar w:fldCharType="end"/>
        </w:r>
        <w:r w:rsidR="0069014F" w:rsidRPr="006F4ABE">
          <w:rPr>
            <w:rFonts w:ascii="Times New Roman" w:hAnsi="Times New Roman"/>
          </w:rPr>
          <w:t xml:space="preserve"> of </w:t>
        </w:r>
        <w:r w:rsidR="0086558F" w:rsidRPr="006F4ABE">
          <w:rPr>
            <w:rFonts w:ascii="Times New Roman" w:hAnsi="Times New Roman"/>
          </w:rPr>
          <w:fldChar w:fldCharType="begin"/>
        </w:r>
        <w:r w:rsidR="0086558F" w:rsidRPr="006F4ABE">
          <w:rPr>
            <w:rFonts w:ascii="Times New Roman" w:hAnsi="Times New Roman"/>
          </w:rPr>
          <w:instrText xml:space="preserve"> SECTIONPAGES  </w:instrText>
        </w:r>
        <w:r w:rsidR="0086558F" w:rsidRPr="006F4ABE">
          <w:rPr>
            <w:rFonts w:ascii="Times New Roman" w:hAnsi="Times New Roman"/>
          </w:rPr>
          <w:fldChar w:fldCharType="separate"/>
        </w:r>
        <w:r w:rsidR="005F2992">
          <w:rPr>
            <w:rFonts w:ascii="Times New Roman" w:hAnsi="Times New Roman"/>
            <w:noProof/>
          </w:rPr>
          <w:t>32</w:t>
        </w:r>
        <w:r w:rsidR="0086558F" w:rsidRPr="006F4ABE">
          <w:rPr>
            <w:rFonts w:ascii="Times New Roman" w:hAnsi="Times New Roman"/>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E59AF"/>
    <w:multiLevelType w:val="hybridMultilevel"/>
    <w:tmpl w:val="9CFE3D6C"/>
    <w:lvl w:ilvl="0" w:tplc="DFF6645C">
      <w:start w:val="1"/>
      <w:numFmt w:val="bullet"/>
      <w:lvlRestart w:val="0"/>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6D342D1"/>
    <w:multiLevelType w:val="hybridMultilevel"/>
    <w:tmpl w:val="0B7AA294"/>
    <w:lvl w:ilvl="0" w:tplc="B3BE1FCC">
      <w:start w:val="1"/>
      <w:numFmt w:val="bullet"/>
      <w:lvlText w:val="·"/>
      <w:lvlJc w:val="left"/>
      <w:pPr>
        <w:ind w:left="1080" w:hanging="360"/>
      </w:pPr>
      <w:rPr>
        <w:rFonts w:ascii="Symbol" w:hAnsi="Symbol" w:hint="default"/>
      </w:rPr>
    </w:lvl>
    <w:lvl w:ilvl="1" w:tplc="21B8DC7C">
      <w:start w:val="1"/>
      <w:numFmt w:val="bullet"/>
      <w:lvlText w:val="o"/>
      <w:lvlJc w:val="left"/>
      <w:pPr>
        <w:ind w:left="1800" w:hanging="360"/>
      </w:pPr>
      <w:rPr>
        <w:rFonts w:ascii="Courier New" w:hAnsi="Courier New" w:hint="default"/>
      </w:rPr>
    </w:lvl>
    <w:lvl w:ilvl="2" w:tplc="0E788CE4">
      <w:start w:val="1"/>
      <w:numFmt w:val="bullet"/>
      <w:lvlText w:val=""/>
      <w:lvlJc w:val="left"/>
      <w:pPr>
        <w:ind w:left="2520" w:hanging="360"/>
      </w:pPr>
      <w:rPr>
        <w:rFonts w:ascii="Wingdings" w:hAnsi="Wingdings" w:hint="default"/>
      </w:rPr>
    </w:lvl>
    <w:lvl w:ilvl="3" w:tplc="883AB13E">
      <w:start w:val="1"/>
      <w:numFmt w:val="bullet"/>
      <w:lvlText w:val=""/>
      <w:lvlJc w:val="left"/>
      <w:pPr>
        <w:ind w:left="3240" w:hanging="360"/>
      </w:pPr>
      <w:rPr>
        <w:rFonts w:ascii="Symbol" w:hAnsi="Symbol" w:hint="default"/>
      </w:rPr>
    </w:lvl>
    <w:lvl w:ilvl="4" w:tplc="382A29AE">
      <w:start w:val="1"/>
      <w:numFmt w:val="bullet"/>
      <w:lvlText w:val="o"/>
      <w:lvlJc w:val="left"/>
      <w:pPr>
        <w:ind w:left="3960" w:hanging="360"/>
      </w:pPr>
      <w:rPr>
        <w:rFonts w:ascii="Courier New" w:hAnsi="Courier New" w:hint="default"/>
      </w:rPr>
    </w:lvl>
    <w:lvl w:ilvl="5" w:tplc="44029058">
      <w:start w:val="1"/>
      <w:numFmt w:val="bullet"/>
      <w:lvlText w:val=""/>
      <w:lvlJc w:val="left"/>
      <w:pPr>
        <w:ind w:left="4680" w:hanging="360"/>
      </w:pPr>
      <w:rPr>
        <w:rFonts w:ascii="Wingdings" w:hAnsi="Wingdings" w:hint="default"/>
      </w:rPr>
    </w:lvl>
    <w:lvl w:ilvl="6" w:tplc="0D26E9C0">
      <w:start w:val="1"/>
      <w:numFmt w:val="bullet"/>
      <w:lvlText w:val=""/>
      <w:lvlJc w:val="left"/>
      <w:pPr>
        <w:ind w:left="5400" w:hanging="360"/>
      </w:pPr>
      <w:rPr>
        <w:rFonts w:ascii="Symbol" w:hAnsi="Symbol" w:hint="default"/>
      </w:rPr>
    </w:lvl>
    <w:lvl w:ilvl="7" w:tplc="0CAA32C4">
      <w:start w:val="1"/>
      <w:numFmt w:val="bullet"/>
      <w:lvlText w:val="o"/>
      <w:lvlJc w:val="left"/>
      <w:pPr>
        <w:ind w:left="6120" w:hanging="360"/>
      </w:pPr>
      <w:rPr>
        <w:rFonts w:ascii="Courier New" w:hAnsi="Courier New" w:hint="default"/>
      </w:rPr>
    </w:lvl>
    <w:lvl w:ilvl="8" w:tplc="15D4AC34">
      <w:start w:val="1"/>
      <w:numFmt w:val="bullet"/>
      <w:lvlText w:val=""/>
      <w:lvlJc w:val="left"/>
      <w:pPr>
        <w:ind w:left="6840" w:hanging="360"/>
      </w:pPr>
      <w:rPr>
        <w:rFonts w:ascii="Wingdings" w:hAnsi="Wingdings" w:hint="default"/>
      </w:rPr>
    </w:lvl>
  </w:abstractNum>
  <w:abstractNum w:abstractNumId="2" w15:restartNumberingAfterBreak="0">
    <w:nsid w:val="3AE10427"/>
    <w:multiLevelType w:val="multilevel"/>
    <w:tmpl w:val="593CBE88"/>
    <w:lvl w:ilvl="0">
      <w:start w:val="1"/>
      <w:numFmt w:val="upperRoman"/>
      <w:pStyle w:val="CROutline1"/>
      <w:lvlText w:val="%1."/>
      <w:lvlJc w:val="left"/>
      <w:pPr>
        <w:tabs>
          <w:tab w:val="num" w:pos="4590"/>
        </w:tabs>
        <w:ind w:left="4590" w:hanging="720"/>
      </w:pPr>
      <w:rPr>
        <w:rFonts w:ascii="Times New Roman" w:hAnsi="Times New Roman" w:cs="Times New Roman"/>
        <w:b/>
        <w:bCs/>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cs="Times New Roman"/>
        <w:b/>
        <w:bCs/>
        <w:i w:val="0"/>
        <w:iC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ROutline3"/>
      <w:lvlText w:val="%3."/>
      <w:lvlJc w:val="left"/>
      <w:pPr>
        <w:tabs>
          <w:tab w:val="num" w:pos="1152"/>
        </w:tabs>
        <w:ind w:left="2592" w:hanging="720"/>
      </w:pPr>
    </w:lvl>
    <w:lvl w:ilvl="3">
      <w:start w:val="1"/>
      <w:numFmt w:val="lowerLetter"/>
      <w:pStyle w:val="CROutline4"/>
      <w:lvlText w:val="%4."/>
      <w:lvlJc w:val="left"/>
      <w:pPr>
        <w:tabs>
          <w:tab w:val="num" w:pos="1152"/>
        </w:tabs>
        <w:ind w:left="3312" w:hanging="720"/>
      </w:pPr>
    </w:lvl>
    <w:lvl w:ilvl="4">
      <w:start w:val="1"/>
      <w:numFmt w:val="decimal"/>
      <w:pStyle w:val="CROutline5"/>
      <w:lvlText w:val="(%5)"/>
      <w:lvlJc w:val="left"/>
      <w:pPr>
        <w:tabs>
          <w:tab w:val="num" w:pos="1152"/>
        </w:tabs>
        <w:ind w:left="4032" w:hanging="720"/>
      </w:pPr>
    </w:lvl>
    <w:lvl w:ilvl="5">
      <w:start w:val="1"/>
      <w:numFmt w:val="lowerLetter"/>
      <w:pStyle w:val="CROutline6"/>
      <w:lvlText w:val="(%6)"/>
      <w:lvlJc w:val="left"/>
      <w:pPr>
        <w:tabs>
          <w:tab w:val="num" w:pos="1152"/>
        </w:tabs>
        <w:ind w:left="4752" w:hanging="720"/>
      </w:pPr>
    </w:lvl>
    <w:lvl w:ilvl="6">
      <w:start w:val="1"/>
      <w:numFmt w:val="lowerRoman"/>
      <w:pStyle w:val="CROutline7"/>
      <w:lvlText w:val="%7)"/>
      <w:lvlJc w:val="left"/>
      <w:pPr>
        <w:tabs>
          <w:tab w:val="num" w:pos="1152"/>
        </w:tabs>
        <w:ind w:left="5472" w:hanging="720"/>
      </w:pPr>
    </w:lvl>
    <w:lvl w:ilvl="7">
      <w:start w:val="1"/>
      <w:numFmt w:val="lowerLetter"/>
      <w:pStyle w:val="CROutline8"/>
      <w:lvlText w:val="%8)"/>
      <w:lvlJc w:val="left"/>
      <w:pPr>
        <w:tabs>
          <w:tab w:val="num" w:pos="1152"/>
        </w:tabs>
        <w:ind w:left="6192" w:hanging="720"/>
      </w:pPr>
    </w:lvl>
    <w:lvl w:ilvl="8">
      <w:start w:val="1"/>
      <w:numFmt w:val="decimal"/>
      <w:pStyle w:val="CROutline9"/>
      <w:lvlText w:val="%9)"/>
      <w:lvlJc w:val="left"/>
      <w:pPr>
        <w:tabs>
          <w:tab w:val="num" w:pos="1152"/>
        </w:tabs>
        <w:ind w:left="6912" w:hanging="720"/>
      </w:pPr>
    </w:lvl>
  </w:abstractNum>
  <w:abstractNum w:abstractNumId="3" w15:restartNumberingAfterBreak="0">
    <w:nsid w:val="42C961B9"/>
    <w:multiLevelType w:val="hybridMultilevel"/>
    <w:tmpl w:val="7F3EEC16"/>
    <w:lvl w:ilvl="0" w:tplc="DFF6645C">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0C6AC1"/>
    <w:multiLevelType w:val="hybridMultilevel"/>
    <w:tmpl w:val="875EC358"/>
    <w:lvl w:ilvl="0" w:tplc="DFF6645C">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236FF1"/>
    <w:multiLevelType w:val="hybridMultilevel"/>
    <w:tmpl w:val="B5308206"/>
    <w:lvl w:ilvl="0" w:tplc="B568E6D4">
      <w:start w:val="1"/>
      <w:numFmt w:val="bullet"/>
      <w:lvlText w:val=""/>
      <w:lvlJc w:val="left"/>
      <w:pPr>
        <w:ind w:left="1080" w:hanging="360"/>
      </w:pPr>
      <w:rPr>
        <w:rFonts w:ascii="Symbol" w:hAnsi="Symbol" w:hint="default"/>
      </w:rPr>
    </w:lvl>
    <w:lvl w:ilvl="1" w:tplc="0F069FE2">
      <w:start w:val="1"/>
      <w:numFmt w:val="bullet"/>
      <w:lvlText w:val="o"/>
      <w:lvlJc w:val="left"/>
      <w:pPr>
        <w:ind w:left="1800" w:hanging="360"/>
      </w:pPr>
      <w:rPr>
        <w:rFonts w:ascii="Courier New" w:hAnsi="Courier New" w:hint="default"/>
      </w:rPr>
    </w:lvl>
    <w:lvl w:ilvl="2" w:tplc="3B549190">
      <w:start w:val="1"/>
      <w:numFmt w:val="bullet"/>
      <w:lvlText w:val=""/>
      <w:lvlJc w:val="left"/>
      <w:pPr>
        <w:ind w:left="2520" w:hanging="360"/>
      </w:pPr>
      <w:rPr>
        <w:rFonts w:ascii="Wingdings" w:hAnsi="Wingdings" w:hint="default"/>
      </w:rPr>
    </w:lvl>
    <w:lvl w:ilvl="3" w:tplc="E6865A58">
      <w:start w:val="1"/>
      <w:numFmt w:val="bullet"/>
      <w:lvlText w:val=""/>
      <w:lvlJc w:val="left"/>
      <w:pPr>
        <w:ind w:left="3240" w:hanging="360"/>
      </w:pPr>
      <w:rPr>
        <w:rFonts w:ascii="Symbol" w:hAnsi="Symbol" w:hint="default"/>
      </w:rPr>
    </w:lvl>
    <w:lvl w:ilvl="4" w:tplc="3BF6C776">
      <w:start w:val="1"/>
      <w:numFmt w:val="bullet"/>
      <w:lvlText w:val="o"/>
      <w:lvlJc w:val="left"/>
      <w:pPr>
        <w:ind w:left="3960" w:hanging="360"/>
      </w:pPr>
      <w:rPr>
        <w:rFonts w:ascii="Courier New" w:hAnsi="Courier New" w:hint="default"/>
      </w:rPr>
    </w:lvl>
    <w:lvl w:ilvl="5" w:tplc="96A2543A">
      <w:start w:val="1"/>
      <w:numFmt w:val="bullet"/>
      <w:lvlText w:val=""/>
      <w:lvlJc w:val="left"/>
      <w:pPr>
        <w:ind w:left="4680" w:hanging="360"/>
      </w:pPr>
      <w:rPr>
        <w:rFonts w:ascii="Wingdings" w:hAnsi="Wingdings" w:hint="default"/>
      </w:rPr>
    </w:lvl>
    <w:lvl w:ilvl="6" w:tplc="9560E73A">
      <w:start w:val="1"/>
      <w:numFmt w:val="bullet"/>
      <w:lvlText w:val=""/>
      <w:lvlJc w:val="left"/>
      <w:pPr>
        <w:ind w:left="5400" w:hanging="360"/>
      </w:pPr>
      <w:rPr>
        <w:rFonts w:ascii="Symbol" w:hAnsi="Symbol" w:hint="default"/>
      </w:rPr>
    </w:lvl>
    <w:lvl w:ilvl="7" w:tplc="59D01462">
      <w:start w:val="1"/>
      <w:numFmt w:val="bullet"/>
      <w:lvlText w:val="o"/>
      <w:lvlJc w:val="left"/>
      <w:pPr>
        <w:ind w:left="6120" w:hanging="360"/>
      </w:pPr>
      <w:rPr>
        <w:rFonts w:ascii="Courier New" w:hAnsi="Courier New" w:hint="default"/>
      </w:rPr>
    </w:lvl>
    <w:lvl w:ilvl="8" w:tplc="51EAFA90">
      <w:start w:val="1"/>
      <w:numFmt w:val="bullet"/>
      <w:lvlText w:val=""/>
      <w:lvlJc w:val="left"/>
      <w:pPr>
        <w:ind w:left="6840" w:hanging="360"/>
      </w:pPr>
      <w:rPr>
        <w:rFonts w:ascii="Wingdings" w:hAnsi="Wingdings" w:hint="default"/>
      </w:rPr>
    </w:lvl>
  </w:abstractNum>
  <w:abstractNum w:abstractNumId="6" w15:restartNumberingAfterBreak="0">
    <w:nsid w:val="69644269"/>
    <w:multiLevelType w:val="hybridMultilevel"/>
    <w:tmpl w:val="1DBAC29A"/>
    <w:lvl w:ilvl="0" w:tplc="04090001">
      <w:start w:val="1"/>
      <w:numFmt w:val="bullet"/>
      <w:lvlText w:val=""/>
      <w:lvlJc w:val="left"/>
      <w:pPr>
        <w:ind w:left="720" w:hanging="360"/>
      </w:pPr>
      <w:rPr>
        <w:rFonts w:ascii="Symbol" w:hAnsi="Symbol" w:hint="default"/>
        <w:color w:val="auto"/>
      </w:rPr>
    </w:lvl>
    <w:lvl w:ilvl="1" w:tplc="C38097A4">
      <w:start w:val="1"/>
      <w:numFmt w:val="lowerLetter"/>
      <w:lvlText w:val="%2."/>
      <w:lvlJc w:val="left"/>
      <w:pPr>
        <w:ind w:left="1440" w:hanging="360"/>
      </w:pPr>
    </w:lvl>
    <w:lvl w:ilvl="2" w:tplc="E3D64E02">
      <w:start w:val="1"/>
      <w:numFmt w:val="lowerRoman"/>
      <w:lvlText w:val="%3."/>
      <w:lvlJc w:val="right"/>
      <w:pPr>
        <w:ind w:left="2160" w:hanging="180"/>
      </w:pPr>
    </w:lvl>
    <w:lvl w:ilvl="3" w:tplc="3496E5DE">
      <w:start w:val="1"/>
      <w:numFmt w:val="decimal"/>
      <w:lvlText w:val="%4."/>
      <w:lvlJc w:val="left"/>
      <w:pPr>
        <w:ind w:left="2880" w:hanging="360"/>
      </w:pPr>
    </w:lvl>
    <w:lvl w:ilvl="4" w:tplc="1C7C2ABE">
      <w:start w:val="1"/>
      <w:numFmt w:val="lowerLetter"/>
      <w:lvlText w:val="%5."/>
      <w:lvlJc w:val="left"/>
      <w:pPr>
        <w:ind w:left="3600" w:hanging="360"/>
      </w:pPr>
    </w:lvl>
    <w:lvl w:ilvl="5" w:tplc="1E645B48">
      <w:start w:val="1"/>
      <w:numFmt w:val="lowerRoman"/>
      <w:lvlText w:val="%6."/>
      <w:lvlJc w:val="right"/>
      <w:pPr>
        <w:ind w:left="4320" w:hanging="180"/>
      </w:pPr>
    </w:lvl>
    <w:lvl w:ilvl="6" w:tplc="611E394C">
      <w:start w:val="1"/>
      <w:numFmt w:val="decimal"/>
      <w:lvlText w:val="%7."/>
      <w:lvlJc w:val="left"/>
      <w:pPr>
        <w:ind w:left="5040" w:hanging="360"/>
      </w:pPr>
    </w:lvl>
    <w:lvl w:ilvl="7" w:tplc="A7504C5C">
      <w:start w:val="1"/>
      <w:numFmt w:val="lowerLetter"/>
      <w:lvlText w:val="%8."/>
      <w:lvlJc w:val="left"/>
      <w:pPr>
        <w:ind w:left="5760" w:hanging="360"/>
      </w:pPr>
    </w:lvl>
    <w:lvl w:ilvl="8" w:tplc="C192AE58">
      <w:start w:val="1"/>
      <w:numFmt w:val="lowerRoman"/>
      <w:lvlText w:val="%9."/>
      <w:lvlJc w:val="right"/>
      <w:pPr>
        <w:ind w:left="6480" w:hanging="180"/>
      </w:pPr>
    </w:lvl>
  </w:abstractNum>
  <w:abstractNum w:abstractNumId="7" w15:restartNumberingAfterBreak="0">
    <w:nsid w:val="69C751CA"/>
    <w:multiLevelType w:val="singleLevel"/>
    <w:tmpl w:val="837E1F78"/>
    <w:lvl w:ilvl="0">
      <w:start w:val="17"/>
      <w:numFmt w:val="upperLetter"/>
      <w:pStyle w:val="Heading1"/>
      <w:lvlText w:val="%1."/>
      <w:lvlJc w:val="left"/>
      <w:pPr>
        <w:tabs>
          <w:tab w:val="num" w:pos="900"/>
        </w:tabs>
        <w:ind w:left="900" w:hanging="720"/>
      </w:pPr>
      <w:rPr>
        <w:rFonts w:hint="default"/>
      </w:rPr>
    </w:lvl>
  </w:abstractNum>
  <w:abstractNum w:abstractNumId="8" w15:restartNumberingAfterBreak="0">
    <w:nsid w:val="77E30CDE"/>
    <w:multiLevelType w:val="hybridMultilevel"/>
    <w:tmpl w:val="B8D65E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78CF6E85"/>
    <w:multiLevelType w:val="hybridMultilevel"/>
    <w:tmpl w:val="5A3889FC"/>
    <w:lvl w:ilvl="0" w:tplc="DFF6645C">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7631902">
    <w:abstractNumId w:val="7"/>
  </w:num>
  <w:num w:numId="2" w16cid:durableId="1730569472">
    <w:abstractNumId w:val="8"/>
  </w:num>
  <w:num w:numId="3" w16cid:durableId="12296077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0699352">
    <w:abstractNumId w:val="1"/>
  </w:num>
  <w:num w:numId="5" w16cid:durableId="2086101409">
    <w:abstractNumId w:val="6"/>
  </w:num>
  <w:num w:numId="6" w16cid:durableId="1323003550">
    <w:abstractNumId w:val="5"/>
  </w:num>
  <w:num w:numId="7" w16cid:durableId="1456019747">
    <w:abstractNumId w:val="9"/>
  </w:num>
  <w:num w:numId="8" w16cid:durableId="2121949737">
    <w:abstractNumId w:val="4"/>
  </w:num>
  <w:num w:numId="9" w16cid:durableId="233320576">
    <w:abstractNumId w:val="0"/>
  </w:num>
  <w:num w:numId="10" w16cid:durableId="182512130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BD6"/>
    <w:rsid w:val="000006A7"/>
    <w:rsid w:val="00000787"/>
    <w:rsid w:val="00001875"/>
    <w:rsid w:val="00002188"/>
    <w:rsid w:val="00002D28"/>
    <w:rsid w:val="00003680"/>
    <w:rsid w:val="00003813"/>
    <w:rsid w:val="00003F10"/>
    <w:rsid w:val="00004AE3"/>
    <w:rsid w:val="00004DDE"/>
    <w:rsid w:val="00004DE3"/>
    <w:rsid w:val="00005736"/>
    <w:rsid w:val="000060D7"/>
    <w:rsid w:val="00006458"/>
    <w:rsid w:val="000072B9"/>
    <w:rsid w:val="0001016C"/>
    <w:rsid w:val="000101D4"/>
    <w:rsid w:val="0001066E"/>
    <w:rsid w:val="000111AB"/>
    <w:rsid w:val="0001228C"/>
    <w:rsid w:val="00012BBB"/>
    <w:rsid w:val="00013178"/>
    <w:rsid w:val="00013983"/>
    <w:rsid w:val="00014F5A"/>
    <w:rsid w:val="0001505C"/>
    <w:rsid w:val="000150A9"/>
    <w:rsid w:val="00015C64"/>
    <w:rsid w:val="000170D0"/>
    <w:rsid w:val="0002009B"/>
    <w:rsid w:val="00021087"/>
    <w:rsid w:val="000215DF"/>
    <w:rsid w:val="00022263"/>
    <w:rsid w:val="00022BF4"/>
    <w:rsid w:val="00022CEC"/>
    <w:rsid w:val="00023B15"/>
    <w:rsid w:val="00023D3E"/>
    <w:rsid w:val="00024031"/>
    <w:rsid w:val="00024ADB"/>
    <w:rsid w:val="00024CEA"/>
    <w:rsid w:val="0002639B"/>
    <w:rsid w:val="00026DB5"/>
    <w:rsid w:val="00026E63"/>
    <w:rsid w:val="00027670"/>
    <w:rsid w:val="00027BE4"/>
    <w:rsid w:val="00027EE6"/>
    <w:rsid w:val="0003092C"/>
    <w:rsid w:val="0003094C"/>
    <w:rsid w:val="000309F0"/>
    <w:rsid w:val="00031430"/>
    <w:rsid w:val="000314CD"/>
    <w:rsid w:val="000314E9"/>
    <w:rsid w:val="0003277F"/>
    <w:rsid w:val="00032C97"/>
    <w:rsid w:val="00033161"/>
    <w:rsid w:val="00033BA2"/>
    <w:rsid w:val="000343D7"/>
    <w:rsid w:val="00034404"/>
    <w:rsid w:val="0003467E"/>
    <w:rsid w:val="0003482E"/>
    <w:rsid w:val="00034B36"/>
    <w:rsid w:val="000356CF"/>
    <w:rsid w:val="0003630D"/>
    <w:rsid w:val="000367DC"/>
    <w:rsid w:val="0003682D"/>
    <w:rsid w:val="00036872"/>
    <w:rsid w:val="00036B9C"/>
    <w:rsid w:val="0003769C"/>
    <w:rsid w:val="00037BFA"/>
    <w:rsid w:val="000402F3"/>
    <w:rsid w:val="00040658"/>
    <w:rsid w:val="000414D4"/>
    <w:rsid w:val="00042371"/>
    <w:rsid w:val="00042715"/>
    <w:rsid w:val="00042E8A"/>
    <w:rsid w:val="00043612"/>
    <w:rsid w:val="000439FC"/>
    <w:rsid w:val="00043C78"/>
    <w:rsid w:val="00043F22"/>
    <w:rsid w:val="00044991"/>
    <w:rsid w:val="00044B65"/>
    <w:rsid w:val="00044E58"/>
    <w:rsid w:val="00044EA6"/>
    <w:rsid w:val="00045705"/>
    <w:rsid w:val="0004598E"/>
    <w:rsid w:val="000465B0"/>
    <w:rsid w:val="000466B8"/>
    <w:rsid w:val="00047CF3"/>
    <w:rsid w:val="00047E0A"/>
    <w:rsid w:val="00050335"/>
    <w:rsid w:val="00051F8B"/>
    <w:rsid w:val="000521B3"/>
    <w:rsid w:val="000525FB"/>
    <w:rsid w:val="00052673"/>
    <w:rsid w:val="00052E53"/>
    <w:rsid w:val="00053FED"/>
    <w:rsid w:val="00054120"/>
    <w:rsid w:val="00054531"/>
    <w:rsid w:val="000548A3"/>
    <w:rsid w:val="00054E8E"/>
    <w:rsid w:val="00054F6C"/>
    <w:rsid w:val="000553DB"/>
    <w:rsid w:val="00055FBF"/>
    <w:rsid w:val="00056744"/>
    <w:rsid w:val="000576A7"/>
    <w:rsid w:val="000576E4"/>
    <w:rsid w:val="000577D6"/>
    <w:rsid w:val="00061E80"/>
    <w:rsid w:val="0006350F"/>
    <w:rsid w:val="00063949"/>
    <w:rsid w:val="00064EA2"/>
    <w:rsid w:val="00065811"/>
    <w:rsid w:val="00065BF8"/>
    <w:rsid w:val="00067227"/>
    <w:rsid w:val="0006F970"/>
    <w:rsid w:val="0007197B"/>
    <w:rsid w:val="00071CC8"/>
    <w:rsid w:val="000724E5"/>
    <w:rsid w:val="00072DD6"/>
    <w:rsid w:val="0007411B"/>
    <w:rsid w:val="000746EA"/>
    <w:rsid w:val="000750EA"/>
    <w:rsid w:val="0007630D"/>
    <w:rsid w:val="00076428"/>
    <w:rsid w:val="0007671D"/>
    <w:rsid w:val="000803CB"/>
    <w:rsid w:val="00080F5F"/>
    <w:rsid w:val="00080F95"/>
    <w:rsid w:val="00081170"/>
    <w:rsid w:val="00082615"/>
    <w:rsid w:val="00082758"/>
    <w:rsid w:val="000827F4"/>
    <w:rsid w:val="0008280C"/>
    <w:rsid w:val="00083415"/>
    <w:rsid w:val="00083A8D"/>
    <w:rsid w:val="00083AD0"/>
    <w:rsid w:val="00083CCC"/>
    <w:rsid w:val="00083D83"/>
    <w:rsid w:val="00084011"/>
    <w:rsid w:val="000841B9"/>
    <w:rsid w:val="00084A0C"/>
    <w:rsid w:val="00085025"/>
    <w:rsid w:val="000854D4"/>
    <w:rsid w:val="00085A3A"/>
    <w:rsid w:val="00086FB2"/>
    <w:rsid w:val="00087DCB"/>
    <w:rsid w:val="0009131B"/>
    <w:rsid w:val="000936BD"/>
    <w:rsid w:val="0009372C"/>
    <w:rsid w:val="00093908"/>
    <w:rsid w:val="00093C7D"/>
    <w:rsid w:val="00094204"/>
    <w:rsid w:val="0009492F"/>
    <w:rsid w:val="000949AB"/>
    <w:rsid w:val="00094E46"/>
    <w:rsid w:val="00095182"/>
    <w:rsid w:val="00095303"/>
    <w:rsid w:val="00095310"/>
    <w:rsid w:val="0009574D"/>
    <w:rsid w:val="0009580F"/>
    <w:rsid w:val="00095FE2"/>
    <w:rsid w:val="00096861"/>
    <w:rsid w:val="00097116"/>
    <w:rsid w:val="0009785E"/>
    <w:rsid w:val="00097FA6"/>
    <w:rsid w:val="000A0D26"/>
    <w:rsid w:val="000A3497"/>
    <w:rsid w:val="000A4594"/>
    <w:rsid w:val="000A75AA"/>
    <w:rsid w:val="000A78FE"/>
    <w:rsid w:val="000B05CF"/>
    <w:rsid w:val="000B1BA6"/>
    <w:rsid w:val="000B3245"/>
    <w:rsid w:val="000B333C"/>
    <w:rsid w:val="000B33A6"/>
    <w:rsid w:val="000B420C"/>
    <w:rsid w:val="000B4D65"/>
    <w:rsid w:val="000B6331"/>
    <w:rsid w:val="000B67B8"/>
    <w:rsid w:val="000B7F1A"/>
    <w:rsid w:val="000C066C"/>
    <w:rsid w:val="000C124A"/>
    <w:rsid w:val="000C1AD6"/>
    <w:rsid w:val="000C1BDF"/>
    <w:rsid w:val="000C322E"/>
    <w:rsid w:val="000C3528"/>
    <w:rsid w:val="000C4689"/>
    <w:rsid w:val="000C4970"/>
    <w:rsid w:val="000C4C85"/>
    <w:rsid w:val="000C4E1D"/>
    <w:rsid w:val="000C59F0"/>
    <w:rsid w:val="000C7ACB"/>
    <w:rsid w:val="000D0385"/>
    <w:rsid w:val="000D0443"/>
    <w:rsid w:val="000D0E25"/>
    <w:rsid w:val="000D1F04"/>
    <w:rsid w:val="000D2A4E"/>
    <w:rsid w:val="000D4190"/>
    <w:rsid w:val="000D4B63"/>
    <w:rsid w:val="000D516D"/>
    <w:rsid w:val="000D51B0"/>
    <w:rsid w:val="000D6D1B"/>
    <w:rsid w:val="000D6D1C"/>
    <w:rsid w:val="000D6EB5"/>
    <w:rsid w:val="000D74F8"/>
    <w:rsid w:val="000E0CD2"/>
    <w:rsid w:val="000E1200"/>
    <w:rsid w:val="000E14D4"/>
    <w:rsid w:val="000E2A7D"/>
    <w:rsid w:val="000E2C51"/>
    <w:rsid w:val="000E2C7C"/>
    <w:rsid w:val="000E3260"/>
    <w:rsid w:val="000E36AB"/>
    <w:rsid w:val="000E3F03"/>
    <w:rsid w:val="000E4FF7"/>
    <w:rsid w:val="000E57BD"/>
    <w:rsid w:val="000E59E5"/>
    <w:rsid w:val="000E5DA4"/>
    <w:rsid w:val="000E6433"/>
    <w:rsid w:val="000E73E6"/>
    <w:rsid w:val="000E7E4B"/>
    <w:rsid w:val="000F0347"/>
    <w:rsid w:val="000F0706"/>
    <w:rsid w:val="000F1946"/>
    <w:rsid w:val="000F24C4"/>
    <w:rsid w:val="000F3602"/>
    <w:rsid w:val="000F3F6D"/>
    <w:rsid w:val="000F40F8"/>
    <w:rsid w:val="000F4B5E"/>
    <w:rsid w:val="000F519F"/>
    <w:rsid w:val="000F5ABE"/>
    <w:rsid w:val="000F720D"/>
    <w:rsid w:val="000F76A0"/>
    <w:rsid w:val="000F7EE3"/>
    <w:rsid w:val="0010085F"/>
    <w:rsid w:val="00100ED8"/>
    <w:rsid w:val="00102008"/>
    <w:rsid w:val="0010378A"/>
    <w:rsid w:val="00103AE4"/>
    <w:rsid w:val="001040E2"/>
    <w:rsid w:val="00104488"/>
    <w:rsid w:val="00105062"/>
    <w:rsid w:val="001054B7"/>
    <w:rsid w:val="00105B0E"/>
    <w:rsid w:val="00106905"/>
    <w:rsid w:val="00106E0B"/>
    <w:rsid w:val="00107ABD"/>
    <w:rsid w:val="001105EF"/>
    <w:rsid w:val="0011126F"/>
    <w:rsid w:val="00112058"/>
    <w:rsid w:val="001120C7"/>
    <w:rsid w:val="001127A5"/>
    <w:rsid w:val="00113537"/>
    <w:rsid w:val="00113838"/>
    <w:rsid w:val="00113E5B"/>
    <w:rsid w:val="00114342"/>
    <w:rsid w:val="00114AE4"/>
    <w:rsid w:val="00115681"/>
    <w:rsid w:val="00115EB2"/>
    <w:rsid w:val="001165E5"/>
    <w:rsid w:val="00116A40"/>
    <w:rsid w:val="00116D79"/>
    <w:rsid w:val="001175D3"/>
    <w:rsid w:val="00117939"/>
    <w:rsid w:val="00117940"/>
    <w:rsid w:val="001202CC"/>
    <w:rsid w:val="00121C13"/>
    <w:rsid w:val="00121F34"/>
    <w:rsid w:val="00121FB0"/>
    <w:rsid w:val="00122961"/>
    <w:rsid w:val="00122AA9"/>
    <w:rsid w:val="001234D0"/>
    <w:rsid w:val="0012363B"/>
    <w:rsid w:val="00123987"/>
    <w:rsid w:val="00123C40"/>
    <w:rsid w:val="00124E77"/>
    <w:rsid w:val="001251CC"/>
    <w:rsid w:val="00125548"/>
    <w:rsid w:val="00125FDB"/>
    <w:rsid w:val="0012680D"/>
    <w:rsid w:val="00127087"/>
    <w:rsid w:val="00127845"/>
    <w:rsid w:val="00130134"/>
    <w:rsid w:val="00132878"/>
    <w:rsid w:val="001335EE"/>
    <w:rsid w:val="0013435D"/>
    <w:rsid w:val="00134850"/>
    <w:rsid w:val="001349C7"/>
    <w:rsid w:val="00137F47"/>
    <w:rsid w:val="001403D8"/>
    <w:rsid w:val="0014109D"/>
    <w:rsid w:val="00141144"/>
    <w:rsid w:val="00141CD5"/>
    <w:rsid w:val="001422B5"/>
    <w:rsid w:val="00142C4C"/>
    <w:rsid w:val="00142F1F"/>
    <w:rsid w:val="00142F2C"/>
    <w:rsid w:val="00143522"/>
    <w:rsid w:val="001438EA"/>
    <w:rsid w:val="0014458E"/>
    <w:rsid w:val="00144CB4"/>
    <w:rsid w:val="00144DD8"/>
    <w:rsid w:val="00146059"/>
    <w:rsid w:val="00146F7F"/>
    <w:rsid w:val="00147862"/>
    <w:rsid w:val="00150385"/>
    <w:rsid w:val="001505EA"/>
    <w:rsid w:val="001511FC"/>
    <w:rsid w:val="00151908"/>
    <w:rsid w:val="00151CDA"/>
    <w:rsid w:val="0015242D"/>
    <w:rsid w:val="001540FD"/>
    <w:rsid w:val="001556D4"/>
    <w:rsid w:val="00155845"/>
    <w:rsid w:val="00155B65"/>
    <w:rsid w:val="00155EA6"/>
    <w:rsid w:val="00155EFD"/>
    <w:rsid w:val="00156A97"/>
    <w:rsid w:val="00160C6D"/>
    <w:rsid w:val="00161C67"/>
    <w:rsid w:val="00161FAF"/>
    <w:rsid w:val="00163450"/>
    <w:rsid w:val="00163BA0"/>
    <w:rsid w:val="0016418B"/>
    <w:rsid w:val="00165409"/>
    <w:rsid w:val="00165FA5"/>
    <w:rsid w:val="00170314"/>
    <w:rsid w:val="00170BF1"/>
    <w:rsid w:val="00172FC3"/>
    <w:rsid w:val="001736A0"/>
    <w:rsid w:val="00174BF8"/>
    <w:rsid w:val="001759F1"/>
    <w:rsid w:val="00176D0B"/>
    <w:rsid w:val="00177282"/>
    <w:rsid w:val="0017777B"/>
    <w:rsid w:val="00177FF7"/>
    <w:rsid w:val="001803BC"/>
    <w:rsid w:val="0018184E"/>
    <w:rsid w:val="00181FFD"/>
    <w:rsid w:val="001835A0"/>
    <w:rsid w:val="00183C3A"/>
    <w:rsid w:val="00184096"/>
    <w:rsid w:val="001846EF"/>
    <w:rsid w:val="0018518A"/>
    <w:rsid w:val="001853A8"/>
    <w:rsid w:val="00185899"/>
    <w:rsid w:val="001859E0"/>
    <w:rsid w:val="00185F7A"/>
    <w:rsid w:val="001860C7"/>
    <w:rsid w:val="001869F9"/>
    <w:rsid w:val="00187390"/>
    <w:rsid w:val="00187671"/>
    <w:rsid w:val="001903FC"/>
    <w:rsid w:val="0019082D"/>
    <w:rsid w:val="0019163C"/>
    <w:rsid w:val="00191F1E"/>
    <w:rsid w:val="00192C0B"/>
    <w:rsid w:val="00192CA0"/>
    <w:rsid w:val="00193600"/>
    <w:rsid w:val="0019368C"/>
    <w:rsid w:val="00194A20"/>
    <w:rsid w:val="001950A8"/>
    <w:rsid w:val="00195D84"/>
    <w:rsid w:val="00196157"/>
    <w:rsid w:val="00196F1C"/>
    <w:rsid w:val="001971DE"/>
    <w:rsid w:val="00197A42"/>
    <w:rsid w:val="001A014F"/>
    <w:rsid w:val="001A05B7"/>
    <w:rsid w:val="001A0669"/>
    <w:rsid w:val="001A0B43"/>
    <w:rsid w:val="001A15CD"/>
    <w:rsid w:val="001A1F97"/>
    <w:rsid w:val="001A2731"/>
    <w:rsid w:val="001A273A"/>
    <w:rsid w:val="001A276E"/>
    <w:rsid w:val="001A3D4B"/>
    <w:rsid w:val="001A5195"/>
    <w:rsid w:val="001A5920"/>
    <w:rsid w:val="001A5AE7"/>
    <w:rsid w:val="001A6212"/>
    <w:rsid w:val="001A78C4"/>
    <w:rsid w:val="001A7A36"/>
    <w:rsid w:val="001A7FDB"/>
    <w:rsid w:val="001B0DD7"/>
    <w:rsid w:val="001B0F22"/>
    <w:rsid w:val="001B1094"/>
    <w:rsid w:val="001B1390"/>
    <w:rsid w:val="001B1D6A"/>
    <w:rsid w:val="001B2F58"/>
    <w:rsid w:val="001B3F01"/>
    <w:rsid w:val="001B47F4"/>
    <w:rsid w:val="001B49DF"/>
    <w:rsid w:val="001B4C90"/>
    <w:rsid w:val="001B64D7"/>
    <w:rsid w:val="001B6E27"/>
    <w:rsid w:val="001B746A"/>
    <w:rsid w:val="001B74A8"/>
    <w:rsid w:val="001C0357"/>
    <w:rsid w:val="001C14F7"/>
    <w:rsid w:val="001C1543"/>
    <w:rsid w:val="001C2AA2"/>
    <w:rsid w:val="001C3424"/>
    <w:rsid w:val="001C391B"/>
    <w:rsid w:val="001C4319"/>
    <w:rsid w:val="001C49B5"/>
    <w:rsid w:val="001C5323"/>
    <w:rsid w:val="001C56CA"/>
    <w:rsid w:val="001C591C"/>
    <w:rsid w:val="001C7404"/>
    <w:rsid w:val="001D044B"/>
    <w:rsid w:val="001D12E6"/>
    <w:rsid w:val="001D1B67"/>
    <w:rsid w:val="001D30A0"/>
    <w:rsid w:val="001D3AEB"/>
    <w:rsid w:val="001D50FE"/>
    <w:rsid w:val="001D5855"/>
    <w:rsid w:val="001D5D3D"/>
    <w:rsid w:val="001D603E"/>
    <w:rsid w:val="001D7417"/>
    <w:rsid w:val="001D7B9E"/>
    <w:rsid w:val="001E0491"/>
    <w:rsid w:val="001E083C"/>
    <w:rsid w:val="001E16F0"/>
    <w:rsid w:val="001E2017"/>
    <w:rsid w:val="001E2A3A"/>
    <w:rsid w:val="001E4767"/>
    <w:rsid w:val="001E4C6A"/>
    <w:rsid w:val="001E5401"/>
    <w:rsid w:val="001E56F0"/>
    <w:rsid w:val="001E5B82"/>
    <w:rsid w:val="001E63A6"/>
    <w:rsid w:val="001F14BF"/>
    <w:rsid w:val="001F18BA"/>
    <w:rsid w:val="001F1AA6"/>
    <w:rsid w:val="001F1FE3"/>
    <w:rsid w:val="001F3300"/>
    <w:rsid w:val="001F35A1"/>
    <w:rsid w:val="001F3872"/>
    <w:rsid w:val="001F61DA"/>
    <w:rsid w:val="001F69F8"/>
    <w:rsid w:val="001F6CF1"/>
    <w:rsid w:val="001F7B56"/>
    <w:rsid w:val="0020141A"/>
    <w:rsid w:val="002015C4"/>
    <w:rsid w:val="00201619"/>
    <w:rsid w:val="002018D6"/>
    <w:rsid w:val="00201E6B"/>
    <w:rsid w:val="00201ECF"/>
    <w:rsid w:val="00201F86"/>
    <w:rsid w:val="00202148"/>
    <w:rsid w:val="0020271E"/>
    <w:rsid w:val="002028F4"/>
    <w:rsid w:val="00202E6E"/>
    <w:rsid w:val="00202E8E"/>
    <w:rsid w:val="00205B1E"/>
    <w:rsid w:val="002060DF"/>
    <w:rsid w:val="002065D6"/>
    <w:rsid w:val="00206A56"/>
    <w:rsid w:val="00207C40"/>
    <w:rsid w:val="00207CE8"/>
    <w:rsid w:val="0020995E"/>
    <w:rsid w:val="00210B06"/>
    <w:rsid w:val="00210B9D"/>
    <w:rsid w:val="00210F97"/>
    <w:rsid w:val="002113CC"/>
    <w:rsid w:val="00211991"/>
    <w:rsid w:val="00212529"/>
    <w:rsid w:val="002128AC"/>
    <w:rsid w:val="00212F47"/>
    <w:rsid w:val="00213F14"/>
    <w:rsid w:val="00214215"/>
    <w:rsid w:val="0021448E"/>
    <w:rsid w:val="0021595F"/>
    <w:rsid w:val="00215A51"/>
    <w:rsid w:val="00215AD2"/>
    <w:rsid w:val="002161C0"/>
    <w:rsid w:val="0021687C"/>
    <w:rsid w:val="00216AF8"/>
    <w:rsid w:val="00217523"/>
    <w:rsid w:val="00217B2A"/>
    <w:rsid w:val="00220317"/>
    <w:rsid w:val="00220322"/>
    <w:rsid w:val="0022144D"/>
    <w:rsid w:val="00222843"/>
    <w:rsid w:val="00223702"/>
    <w:rsid w:val="00223D6E"/>
    <w:rsid w:val="00224F3A"/>
    <w:rsid w:val="00225A93"/>
    <w:rsid w:val="00225C28"/>
    <w:rsid w:val="00225C65"/>
    <w:rsid w:val="00226482"/>
    <w:rsid w:val="00226592"/>
    <w:rsid w:val="002265F6"/>
    <w:rsid w:val="00227C66"/>
    <w:rsid w:val="00227DAB"/>
    <w:rsid w:val="0023007B"/>
    <w:rsid w:val="00230296"/>
    <w:rsid w:val="002304BA"/>
    <w:rsid w:val="0023114C"/>
    <w:rsid w:val="0023340A"/>
    <w:rsid w:val="00233AB2"/>
    <w:rsid w:val="00233ABF"/>
    <w:rsid w:val="002341B8"/>
    <w:rsid w:val="00234C3E"/>
    <w:rsid w:val="00234F79"/>
    <w:rsid w:val="0023507F"/>
    <w:rsid w:val="0023516E"/>
    <w:rsid w:val="0023583F"/>
    <w:rsid w:val="002359A7"/>
    <w:rsid w:val="00236912"/>
    <w:rsid w:val="00236DF1"/>
    <w:rsid w:val="00236E81"/>
    <w:rsid w:val="00236EA9"/>
    <w:rsid w:val="002376C2"/>
    <w:rsid w:val="0023770E"/>
    <w:rsid w:val="002403C7"/>
    <w:rsid w:val="00240ACC"/>
    <w:rsid w:val="002417E7"/>
    <w:rsid w:val="00241891"/>
    <w:rsid w:val="002419B6"/>
    <w:rsid w:val="00242B88"/>
    <w:rsid w:val="0024465D"/>
    <w:rsid w:val="00244FAB"/>
    <w:rsid w:val="00246859"/>
    <w:rsid w:val="00246BAB"/>
    <w:rsid w:val="00247E00"/>
    <w:rsid w:val="0025021E"/>
    <w:rsid w:val="00251CB5"/>
    <w:rsid w:val="002520A5"/>
    <w:rsid w:val="0025221B"/>
    <w:rsid w:val="0025253D"/>
    <w:rsid w:val="0025414F"/>
    <w:rsid w:val="0025441A"/>
    <w:rsid w:val="00254FD4"/>
    <w:rsid w:val="0025551A"/>
    <w:rsid w:val="00255DB5"/>
    <w:rsid w:val="002561FF"/>
    <w:rsid w:val="00257E00"/>
    <w:rsid w:val="0025CAEF"/>
    <w:rsid w:val="002602C0"/>
    <w:rsid w:val="00262A1E"/>
    <w:rsid w:val="00263BB6"/>
    <w:rsid w:val="00263C7C"/>
    <w:rsid w:val="00264378"/>
    <w:rsid w:val="002644CB"/>
    <w:rsid w:val="00264955"/>
    <w:rsid w:val="00265F1A"/>
    <w:rsid w:val="00267427"/>
    <w:rsid w:val="002704F0"/>
    <w:rsid w:val="002712E9"/>
    <w:rsid w:val="0027200F"/>
    <w:rsid w:val="002730CB"/>
    <w:rsid w:val="0027338D"/>
    <w:rsid w:val="00273C06"/>
    <w:rsid w:val="00274AF6"/>
    <w:rsid w:val="00275397"/>
    <w:rsid w:val="00275A68"/>
    <w:rsid w:val="00275AA0"/>
    <w:rsid w:val="00276521"/>
    <w:rsid w:val="00276B3A"/>
    <w:rsid w:val="00276B8E"/>
    <w:rsid w:val="00277A8B"/>
    <w:rsid w:val="002804A2"/>
    <w:rsid w:val="00280752"/>
    <w:rsid w:val="00281463"/>
    <w:rsid w:val="00281571"/>
    <w:rsid w:val="00281B1A"/>
    <w:rsid w:val="00281F33"/>
    <w:rsid w:val="0028229A"/>
    <w:rsid w:val="0028248C"/>
    <w:rsid w:val="002826FB"/>
    <w:rsid w:val="00284798"/>
    <w:rsid w:val="002856F1"/>
    <w:rsid w:val="00286671"/>
    <w:rsid w:val="0028680D"/>
    <w:rsid w:val="00286BA4"/>
    <w:rsid w:val="00286EE7"/>
    <w:rsid w:val="0028797D"/>
    <w:rsid w:val="0028797F"/>
    <w:rsid w:val="00290640"/>
    <w:rsid w:val="00290CC4"/>
    <w:rsid w:val="002937DA"/>
    <w:rsid w:val="00293FBA"/>
    <w:rsid w:val="00294A44"/>
    <w:rsid w:val="00294B75"/>
    <w:rsid w:val="00294C9B"/>
    <w:rsid w:val="00295027"/>
    <w:rsid w:val="002959D4"/>
    <w:rsid w:val="00295C05"/>
    <w:rsid w:val="002963A8"/>
    <w:rsid w:val="00296AE1"/>
    <w:rsid w:val="00296F5F"/>
    <w:rsid w:val="002A030F"/>
    <w:rsid w:val="002A0683"/>
    <w:rsid w:val="002A0FDD"/>
    <w:rsid w:val="002A22B4"/>
    <w:rsid w:val="002A239C"/>
    <w:rsid w:val="002A266E"/>
    <w:rsid w:val="002A2C1B"/>
    <w:rsid w:val="002A3204"/>
    <w:rsid w:val="002A351D"/>
    <w:rsid w:val="002A3EDA"/>
    <w:rsid w:val="002A4FB2"/>
    <w:rsid w:val="002A56F6"/>
    <w:rsid w:val="002A5F83"/>
    <w:rsid w:val="002A6EAD"/>
    <w:rsid w:val="002B1361"/>
    <w:rsid w:val="002B1392"/>
    <w:rsid w:val="002B223C"/>
    <w:rsid w:val="002B22F2"/>
    <w:rsid w:val="002B25B3"/>
    <w:rsid w:val="002B2790"/>
    <w:rsid w:val="002B2A26"/>
    <w:rsid w:val="002B3340"/>
    <w:rsid w:val="002B4DE6"/>
    <w:rsid w:val="002B50DE"/>
    <w:rsid w:val="002B54E1"/>
    <w:rsid w:val="002B554D"/>
    <w:rsid w:val="002B55E6"/>
    <w:rsid w:val="002B5636"/>
    <w:rsid w:val="002B5995"/>
    <w:rsid w:val="002B60B6"/>
    <w:rsid w:val="002B6D97"/>
    <w:rsid w:val="002C0123"/>
    <w:rsid w:val="002C0275"/>
    <w:rsid w:val="002C10D3"/>
    <w:rsid w:val="002C113D"/>
    <w:rsid w:val="002C1ACB"/>
    <w:rsid w:val="002C1B1D"/>
    <w:rsid w:val="002C1EEC"/>
    <w:rsid w:val="002C23CD"/>
    <w:rsid w:val="002C2CAA"/>
    <w:rsid w:val="002C2D63"/>
    <w:rsid w:val="002C30E3"/>
    <w:rsid w:val="002C5D24"/>
    <w:rsid w:val="002C5E13"/>
    <w:rsid w:val="002C6B1F"/>
    <w:rsid w:val="002C762F"/>
    <w:rsid w:val="002C7AD3"/>
    <w:rsid w:val="002C7DAE"/>
    <w:rsid w:val="002D058A"/>
    <w:rsid w:val="002D3921"/>
    <w:rsid w:val="002D3F8B"/>
    <w:rsid w:val="002D6025"/>
    <w:rsid w:val="002D68DE"/>
    <w:rsid w:val="002D7B18"/>
    <w:rsid w:val="002E08AD"/>
    <w:rsid w:val="002E0DAE"/>
    <w:rsid w:val="002E135F"/>
    <w:rsid w:val="002E17A1"/>
    <w:rsid w:val="002E17DA"/>
    <w:rsid w:val="002E2B09"/>
    <w:rsid w:val="002E3F8B"/>
    <w:rsid w:val="002E531F"/>
    <w:rsid w:val="002E67E5"/>
    <w:rsid w:val="002E7738"/>
    <w:rsid w:val="002F0B6F"/>
    <w:rsid w:val="002F0D8B"/>
    <w:rsid w:val="002F1BC1"/>
    <w:rsid w:val="002F1D6B"/>
    <w:rsid w:val="002F5781"/>
    <w:rsid w:val="002F5C74"/>
    <w:rsid w:val="002F5EB5"/>
    <w:rsid w:val="002F60A2"/>
    <w:rsid w:val="002F62A1"/>
    <w:rsid w:val="002F62AB"/>
    <w:rsid w:val="002F62F1"/>
    <w:rsid w:val="002F66A7"/>
    <w:rsid w:val="00300D7F"/>
    <w:rsid w:val="00302631"/>
    <w:rsid w:val="00303B75"/>
    <w:rsid w:val="00303EDF"/>
    <w:rsid w:val="00303F64"/>
    <w:rsid w:val="00304255"/>
    <w:rsid w:val="003047FB"/>
    <w:rsid w:val="00305B31"/>
    <w:rsid w:val="00305E1C"/>
    <w:rsid w:val="00306B53"/>
    <w:rsid w:val="00307591"/>
    <w:rsid w:val="00307C26"/>
    <w:rsid w:val="00312559"/>
    <w:rsid w:val="0031258E"/>
    <w:rsid w:val="003128B0"/>
    <w:rsid w:val="00312EF0"/>
    <w:rsid w:val="003131F7"/>
    <w:rsid w:val="00313719"/>
    <w:rsid w:val="003138E1"/>
    <w:rsid w:val="00313A60"/>
    <w:rsid w:val="00314DF7"/>
    <w:rsid w:val="00315A44"/>
    <w:rsid w:val="00317339"/>
    <w:rsid w:val="00317E29"/>
    <w:rsid w:val="003204D4"/>
    <w:rsid w:val="00320758"/>
    <w:rsid w:val="00320F60"/>
    <w:rsid w:val="003217BB"/>
    <w:rsid w:val="003219FE"/>
    <w:rsid w:val="00321FDE"/>
    <w:rsid w:val="003222E8"/>
    <w:rsid w:val="00322877"/>
    <w:rsid w:val="00322C1B"/>
    <w:rsid w:val="0032404B"/>
    <w:rsid w:val="003245E9"/>
    <w:rsid w:val="0032575D"/>
    <w:rsid w:val="003257F9"/>
    <w:rsid w:val="003269BF"/>
    <w:rsid w:val="00326EE1"/>
    <w:rsid w:val="00327709"/>
    <w:rsid w:val="00327A3B"/>
    <w:rsid w:val="00330451"/>
    <w:rsid w:val="00330762"/>
    <w:rsid w:val="003307D3"/>
    <w:rsid w:val="00330BAC"/>
    <w:rsid w:val="003317AA"/>
    <w:rsid w:val="00331FD0"/>
    <w:rsid w:val="003321E4"/>
    <w:rsid w:val="00332626"/>
    <w:rsid w:val="0033267F"/>
    <w:rsid w:val="00333160"/>
    <w:rsid w:val="003336CC"/>
    <w:rsid w:val="00333C06"/>
    <w:rsid w:val="00334EDE"/>
    <w:rsid w:val="00335F6B"/>
    <w:rsid w:val="0033622A"/>
    <w:rsid w:val="00336B27"/>
    <w:rsid w:val="00336B3E"/>
    <w:rsid w:val="00336F41"/>
    <w:rsid w:val="0033728F"/>
    <w:rsid w:val="00340261"/>
    <w:rsid w:val="003426B2"/>
    <w:rsid w:val="00342829"/>
    <w:rsid w:val="00342F4F"/>
    <w:rsid w:val="00343331"/>
    <w:rsid w:val="00343551"/>
    <w:rsid w:val="0034363E"/>
    <w:rsid w:val="00343D3A"/>
    <w:rsid w:val="003459D7"/>
    <w:rsid w:val="00347ED5"/>
    <w:rsid w:val="00347F50"/>
    <w:rsid w:val="0034B300"/>
    <w:rsid w:val="003506EC"/>
    <w:rsid w:val="00350E03"/>
    <w:rsid w:val="00351806"/>
    <w:rsid w:val="0035256B"/>
    <w:rsid w:val="0035286C"/>
    <w:rsid w:val="00352BC9"/>
    <w:rsid w:val="00353541"/>
    <w:rsid w:val="003536FD"/>
    <w:rsid w:val="003541BC"/>
    <w:rsid w:val="00354927"/>
    <w:rsid w:val="00354930"/>
    <w:rsid w:val="00354D7D"/>
    <w:rsid w:val="00354EFC"/>
    <w:rsid w:val="003552A1"/>
    <w:rsid w:val="003568AB"/>
    <w:rsid w:val="00360D2B"/>
    <w:rsid w:val="0036119D"/>
    <w:rsid w:val="003612A7"/>
    <w:rsid w:val="00361CDA"/>
    <w:rsid w:val="00362554"/>
    <w:rsid w:val="00362628"/>
    <w:rsid w:val="00363186"/>
    <w:rsid w:val="00363604"/>
    <w:rsid w:val="00363981"/>
    <w:rsid w:val="00363DCC"/>
    <w:rsid w:val="00363E18"/>
    <w:rsid w:val="00363EB1"/>
    <w:rsid w:val="00364736"/>
    <w:rsid w:val="00364D27"/>
    <w:rsid w:val="0036530D"/>
    <w:rsid w:val="003656DE"/>
    <w:rsid w:val="00366489"/>
    <w:rsid w:val="003706CE"/>
    <w:rsid w:val="00371849"/>
    <w:rsid w:val="003718AD"/>
    <w:rsid w:val="00372003"/>
    <w:rsid w:val="003724FC"/>
    <w:rsid w:val="00372825"/>
    <w:rsid w:val="0037387E"/>
    <w:rsid w:val="003738C7"/>
    <w:rsid w:val="0037533B"/>
    <w:rsid w:val="00375453"/>
    <w:rsid w:val="00375CD2"/>
    <w:rsid w:val="00375E6B"/>
    <w:rsid w:val="0037618A"/>
    <w:rsid w:val="00376621"/>
    <w:rsid w:val="00376755"/>
    <w:rsid w:val="0037712F"/>
    <w:rsid w:val="003804FA"/>
    <w:rsid w:val="003812F0"/>
    <w:rsid w:val="003813EF"/>
    <w:rsid w:val="0038183F"/>
    <w:rsid w:val="00381BB6"/>
    <w:rsid w:val="003821A1"/>
    <w:rsid w:val="0038278E"/>
    <w:rsid w:val="00382DC2"/>
    <w:rsid w:val="00383D70"/>
    <w:rsid w:val="003850D9"/>
    <w:rsid w:val="00385751"/>
    <w:rsid w:val="003868D1"/>
    <w:rsid w:val="00386FA5"/>
    <w:rsid w:val="00387939"/>
    <w:rsid w:val="0039057C"/>
    <w:rsid w:val="00391715"/>
    <w:rsid w:val="00393ACF"/>
    <w:rsid w:val="00393E82"/>
    <w:rsid w:val="00394242"/>
    <w:rsid w:val="0039446A"/>
    <w:rsid w:val="00394930"/>
    <w:rsid w:val="003950BA"/>
    <w:rsid w:val="00395676"/>
    <w:rsid w:val="0039573E"/>
    <w:rsid w:val="00395A69"/>
    <w:rsid w:val="00395F91"/>
    <w:rsid w:val="00396A95"/>
    <w:rsid w:val="003A076A"/>
    <w:rsid w:val="003A2368"/>
    <w:rsid w:val="003A35D0"/>
    <w:rsid w:val="003A367C"/>
    <w:rsid w:val="003A4422"/>
    <w:rsid w:val="003A49EC"/>
    <w:rsid w:val="003A51D8"/>
    <w:rsid w:val="003A5271"/>
    <w:rsid w:val="003A7275"/>
    <w:rsid w:val="003A7926"/>
    <w:rsid w:val="003A7B03"/>
    <w:rsid w:val="003B0969"/>
    <w:rsid w:val="003B096B"/>
    <w:rsid w:val="003B0C5A"/>
    <w:rsid w:val="003B0E2A"/>
    <w:rsid w:val="003B229E"/>
    <w:rsid w:val="003B287F"/>
    <w:rsid w:val="003B3396"/>
    <w:rsid w:val="003B3892"/>
    <w:rsid w:val="003B394E"/>
    <w:rsid w:val="003B3A2D"/>
    <w:rsid w:val="003B3CE9"/>
    <w:rsid w:val="003B3FFA"/>
    <w:rsid w:val="003B497D"/>
    <w:rsid w:val="003B5ADA"/>
    <w:rsid w:val="003B6DD4"/>
    <w:rsid w:val="003B78E1"/>
    <w:rsid w:val="003B7A84"/>
    <w:rsid w:val="003C0475"/>
    <w:rsid w:val="003C1402"/>
    <w:rsid w:val="003C1CA2"/>
    <w:rsid w:val="003C3444"/>
    <w:rsid w:val="003C4771"/>
    <w:rsid w:val="003C5995"/>
    <w:rsid w:val="003C5D56"/>
    <w:rsid w:val="003C67CA"/>
    <w:rsid w:val="003C706A"/>
    <w:rsid w:val="003C762F"/>
    <w:rsid w:val="003C7814"/>
    <w:rsid w:val="003D0014"/>
    <w:rsid w:val="003D1377"/>
    <w:rsid w:val="003D1465"/>
    <w:rsid w:val="003D2FF4"/>
    <w:rsid w:val="003D3A90"/>
    <w:rsid w:val="003D4739"/>
    <w:rsid w:val="003D4A41"/>
    <w:rsid w:val="003D4B92"/>
    <w:rsid w:val="003D4C30"/>
    <w:rsid w:val="003D6656"/>
    <w:rsid w:val="003D69BE"/>
    <w:rsid w:val="003E1A67"/>
    <w:rsid w:val="003E1B71"/>
    <w:rsid w:val="003E2A96"/>
    <w:rsid w:val="003E2C80"/>
    <w:rsid w:val="003E32D4"/>
    <w:rsid w:val="003E3617"/>
    <w:rsid w:val="003E3C0A"/>
    <w:rsid w:val="003E4AF8"/>
    <w:rsid w:val="003E4FA1"/>
    <w:rsid w:val="003E64AE"/>
    <w:rsid w:val="003E7177"/>
    <w:rsid w:val="003F0679"/>
    <w:rsid w:val="003F1357"/>
    <w:rsid w:val="003F1C66"/>
    <w:rsid w:val="003F20A6"/>
    <w:rsid w:val="003F2633"/>
    <w:rsid w:val="003F292F"/>
    <w:rsid w:val="003F2C6D"/>
    <w:rsid w:val="003F39BE"/>
    <w:rsid w:val="003F3D0B"/>
    <w:rsid w:val="003F42D4"/>
    <w:rsid w:val="003F5251"/>
    <w:rsid w:val="003F5F6F"/>
    <w:rsid w:val="003F6A5B"/>
    <w:rsid w:val="003F6E56"/>
    <w:rsid w:val="003F783C"/>
    <w:rsid w:val="003F7DAB"/>
    <w:rsid w:val="004019B7"/>
    <w:rsid w:val="00401AD7"/>
    <w:rsid w:val="0040268C"/>
    <w:rsid w:val="00403945"/>
    <w:rsid w:val="00403D41"/>
    <w:rsid w:val="0041164A"/>
    <w:rsid w:val="00412142"/>
    <w:rsid w:val="004136A4"/>
    <w:rsid w:val="00413BD5"/>
    <w:rsid w:val="00413EEC"/>
    <w:rsid w:val="00413EF4"/>
    <w:rsid w:val="00414DD6"/>
    <w:rsid w:val="0041610D"/>
    <w:rsid w:val="00416231"/>
    <w:rsid w:val="004166ED"/>
    <w:rsid w:val="004168F8"/>
    <w:rsid w:val="00416FC5"/>
    <w:rsid w:val="004175BB"/>
    <w:rsid w:val="004204A7"/>
    <w:rsid w:val="00421621"/>
    <w:rsid w:val="00421C8A"/>
    <w:rsid w:val="00421E2B"/>
    <w:rsid w:val="004227A3"/>
    <w:rsid w:val="004229BC"/>
    <w:rsid w:val="00422FE0"/>
    <w:rsid w:val="004240A5"/>
    <w:rsid w:val="0042412D"/>
    <w:rsid w:val="00424515"/>
    <w:rsid w:val="00424F1A"/>
    <w:rsid w:val="004251CC"/>
    <w:rsid w:val="004254FA"/>
    <w:rsid w:val="00425A7E"/>
    <w:rsid w:val="00425E0B"/>
    <w:rsid w:val="004266F0"/>
    <w:rsid w:val="00427456"/>
    <w:rsid w:val="00430E29"/>
    <w:rsid w:val="00431003"/>
    <w:rsid w:val="0043176D"/>
    <w:rsid w:val="0043195F"/>
    <w:rsid w:val="00431C4B"/>
    <w:rsid w:val="00433081"/>
    <w:rsid w:val="00433093"/>
    <w:rsid w:val="004332A3"/>
    <w:rsid w:val="004334C1"/>
    <w:rsid w:val="0043388A"/>
    <w:rsid w:val="0043430F"/>
    <w:rsid w:val="004357AC"/>
    <w:rsid w:val="00435832"/>
    <w:rsid w:val="00436259"/>
    <w:rsid w:val="004363DE"/>
    <w:rsid w:val="00437242"/>
    <w:rsid w:val="0043734A"/>
    <w:rsid w:val="00437442"/>
    <w:rsid w:val="0043751C"/>
    <w:rsid w:val="00437C06"/>
    <w:rsid w:val="00437D27"/>
    <w:rsid w:val="00437DE9"/>
    <w:rsid w:val="0044000F"/>
    <w:rsid w:val="00440236"/>
    <w:rsid w:val="00440476"/>
    <w:rsid w:val="0044055C"/>
    <w:rsid w:val="004406A0"/>
    <w:rsid w:val="004426ED"/>
    <w:rsid w:val="00442907"/>
    <w:rsid w:val="0044398F"/>
    <w:rsid w:val="00443FB7"/>
    <w:rsid w:val="0044440E"/>
    <w:rsid w:val="00445A7E"/>
    <w:rsid w:val="00446936"/>
    <w:rsid w:val="0044756A"/>
    <w:rsid w:val="004479D6"/>
    <w:rsid w:val="00450157"/>
    <w:rsid w:val="00451B0D"/>
    <w:rsid w:val="00451C08"/>
    <w:rsid w:val="00452161"/>
    <w:rsid w:val="00452EB2"/>
    <w:rsid w:val="00452F37"/>
    <w:rsid w:val="00452FF8"/>
    <w:rsid w:val="00453192"/>
    <w:rsid w:val="0045321E"/>
    <w:rsid w:val="004536E7"/>
    <w:rsid w:val="00453925"/>
    <w:rsid w:val="00455899"/>
    <w:rsid w:val="00455F49"/>
    <w:rsid w:val="00456313"/>
    <w:rsid w:val="00456B67"/>
    <w:rsid w:val="0045748C"/>
    <w:rsid w:val="004600AD"/>
    <w:rsid w:val="0046074B"/>
    <w:rsid w:val="00461DD0"/>
    <w:rsid w:val="004622C8"/>
    <w:rsid w:val="00463982"/>
    <w:rsid w:val="00464676"/>
    <w:rsid w:val="00466020"/>
    <w:rsid w:val="00467151"/>
    <w:rsid w:val="00470C02"/>
    <w:rsid w:val="0047146D"/>
    <w:rsid w:val="004715A9"/>
    <w:rsid w:val="004715B8"/>
    <w:rsid w:val="00471905"/>
    <w:rsid w:val="00471EA4"/>
    <w:rsid w:val="00473411"/>
    <w:rsid w:val="00474E48"/>
    <w:rsid w:val="00475350"/>
    <w:rsid w:val="00476862"/>
    <w:rsid w:val="004818BB"/>
    <w:rsid w:val="0048199C"/>
    <w:rsid w:val="004835D8"/>
    <w:rsid w:val="00484142"/>
    <w:rsid w:val="004841F6"/>
    <w:rsid w:val="00485792"/>
    <w:rsid w:val="004860F2"/>
    <w:rsid w:val="0048639A"/>
    <w:rsid w:val="0048672E"/>
    <w:rsid w:val="004874B0"/>
    <w:rsid w:val="0048767D"/>
    <w:rsid w:val="004879D4"/>
    <w:rsid w:val="00487A0A"/>
    <w:rsid w:val="00487C29"/>
    <w:rsid w:val="00490437"/>
    <w:rsid w:val="004911E9"/>
    <w:rsid w:val="00491222"/>
    <w:rsid w:val="004912A9"/>
    <w:rsid w:val="0049165E"/>
    <w:rsid w:val="00491C04"/>
    <w:rsid w:val="00492814"/>
    <w:rsid w:val="00493835"/>
    <w:rsid w:val="00494587"/>
    <w:rsid w:val="00494C76"/>
    <w:rsid w:val="004955B8"/>
    <w:rsid w:val="004961E6"/>
    <w:rsid w:val="0049668D"/>
    <w:rsid w:val="00496EB2"/>
    <w:rsid w:val="00497719"/>
    <w:rsid w:val="004A01A7"/>
    <w:rsid w:val="004A0CBD"/>
    <w:rsid w:val="004A1E15"/>
    <w:rsid w:val="004A437B"/>
    <w:rsid w:val="004A5CDD"/>
    <w:rsid w:val="004A657A"/>
    <w:rsid w:val="004A6849"/>
    <w:rsid w:val="004A6A4D"/>
    <w:rsid w:val="004A74F0"/>
    <w:rsid w:val="004A7AE3"/>
    <w:rsid w:val="004A7BCD"/>
    <w:rsid w:val="004B0600"/>
    <w:rsid w:val="004B0B72"/>
    <w:rsid w:val="004B0F27"/>
    <w:rsid w:val="004B149E"/>
    <w:rsid w:val="004B2464"/>
    <w:rsid w:val="004B2757"/>
    <w:rsid w:val="004B2E3F"/>
    <w:rsid w:val="004B313A"/>
    <w:rsid w:val="004B326B"/>
    <w:rsid w:val="004B38D8"/>
    <w:rsid w:val="004B4A20"/>
    <w:rsid w:val="004B4B16"/>
    <w:rsid w:val="004B4D2B"/>
    <w:rsid w:val="004B58A4"/>
    <w:rsid w:val="004B5CE6"/>
    <w:rsid w:val="004B61D1"/>
    <w:rsid w:val="004B7835"/>
    <w:rsid w:val="004B7E9A"/>
    <w:rsid w:val="004C0477"/>
    <w:rsid w:val="004C2144"/>
    <w:rsid w:val="004C2307"/>
    <w:rsid w:val="004C253F"/>
    <w:rsid w:val="004C2C91"/>
    <w:rsid w:val="004C30FB"/>
    <w:rsid w:val="004C3107"/>
    <w:rsid w:val="004C44CA"/>
    <w:rsid w:val="004C459B"/>
    <w:rsid w:val="004C46D3"/>
    <w:rsid w:val="004C4BDD"/>
    <w:rsid w:val="004C5EE5"/>
    <w:rsid w:val="004C6284"/>
    <w:rsid w:val="004D1BA9"/>
    <w:rsid w:val="004D1D7F"/>
    <w:rsid w:val="004D3955"/>
    <w:rsid w:val="004D3CEB"/>
    <w:rsid w:val="004D4369"/>
    <w:rsid w:val="004D7261"/>
    <w:rsid w:val="004E0F1D"/>
    <w:rsid w:val="004E1C28"/>
    <w:rsid w:val="004E29E6"/>
    <w:rsid w:val="004E3499"/>
    <w:rsid w:val="004E5E8D"/>
    <w:rsid w:val="004E64D1"/>
    <w:rsid w:val="004E6DD3"/>
    <w:rsid w:val="004E6E4B"/>
    <w:rsid w:val="004E6EFA"/>
    <w:rsid w:val="004F053D"/>
    <w:rsid w:val="004F078B"/>
    <w:rsid w:val="004F0FBF"/>
    <w:rsid w:val="004F18D8"/>
    <w:rsid w:val="004F22BF"/>
    <w:rsid w:val="004F2550"/>
    <w:rsid w:val="004F30FB"/>
    <w:rsid w:val="004F427D"/>
    <w:rsid w:val="004F4C52"/>
    <w:rsid w:val="004F4F39"/>
    <w:rsid w:val="004F5915"/>
    <w:rsid w:val="004F5DF9"/>
    <w:rsid w:val="004F76EA"/>
    <w:rsid w:val="0050038E"/>
    <w:rsid w:val="00500EA6"/>
    <w:rsid w:val="005024E8"/>
    <w:rsid w:val="005026D1"/>
    <w:rsid w:val="00502961"/>
    <w:rsid w:val="005035FD"/>
    <w:rsid w:val="00504206"/>
    <w:rsid w:val="00504811"/>
    <w:rsid w:val="00505DF9"/>
    <w:rsid w:val="00506120"/>
    <w:rsid w:val="005065D3"/>
    <w:rsid w:val="00506671"/>
    <w:rsid w:val="005078C9"/>
    <w:rsid w:val="0050C391"/>
    <w:rsid w:val="0051093C"/>
    <w:rsid w:val="00511E52"/>
    <w:rsid w:val="00512360"/>
    <w:rsid w:val="00512538"/>
    <w:rsid w:val="005129FC"/>
    <w:rsid w:val="00513B05"/>
    <w:rsid w:val="00513CB7"/>
    <w:rsid w:val="005140DD"/>
    <w:rsid w:val="00514CD8"/>
    <w:rsid w:val="00515A57"/>
    <w:rsid w:val="00515B55"/>
    <w:rsid w:val="0051616A"/>
    <w:rsid w:val="005162B4"/>
    <w:rsid w:val="00516677"/>
    <w:rsid w:val="005167E6"/>
    <w:rsid w:val="00520055"/>
    <w:rsid w:val="00520399"/>
    <w:rsid w:val="00521063"/>
    <w:rsid w:val="00521134"/>
    <w:rsid w:val="00521AF6"/>
    <w:rsid w:val="00521C5D"/>
    <w:rsid w:val="005232AC"/>
    <w:rsid w:val="005232D4"/>
    <w:rsid w:val="00523484"/>
    <w:rsid w:val="005234C6"/>
    <w:rsid w:val="00524359"/>
    <w:rsid w:val="00524451"/>
    <w:rsid w:val="005244B2"/>
    <w:rsid w:val="00524DD9"/>
    <w:rsid w:val="00524EE1"/>
    <w:rsid w:val="00525D81"/>
    <w:rsid w:val="00525E08"/>
    <w:rsid w:val="00526C8C"/>
    <w:rsid w:val="00526CA2"/>
    <w:rsid w:val="0052707F"/>
    <w:rsid w:val="00527A6D"/>
    <w:rsid w:val="005308CA"/>
    <w:rsid w:val="0053137B"/>
    <w:rsid w:val="0053181C"/>
    <w:rsid w:val="00531B96"/>
    <w:rsid w:val="005323A6"/>
    <w:rsid w:val="005326B9"/>
    <w:rsid w:val="00535108"/>
    <w:rsid w:val="005362E4"/>
    <w:rsid w:val="00536405"/>
    <w:rsid w:val="00536D80"/>
    <w:rsid w:val="00537155"/>
    <w:rsid w:val="00537DD5"/>
    <w:rsid w:val="005407E7"/>
    <w:rsid w:val="00540989"/>
    <w:rsid w:val="00540B6B"/>
    <w:rsid w:val="00540CDB"/>
    <w:rsid w:val="00541662"/>
    <w:rsid w:val="00543CC1"/>
    <w:rsid w:val="00544946"/>
    <w:rsid w:val="00544D53"/>
    <w:rsid w:val="00545451"/>
    <w:rsid w:val="005458EA"/>
    <w:rsid w:val="0054615F"/>
    <w:rsid w:val="00551C49"/>
    <w:rsid w:val="0055248B"/>
    <w:rsid w:val="00553093"/>
    <w:rsid w:val="005536BC"/>
    <w:rsid w:val="0055427A"/>
    <w:rsid w:val="0055477A"/>
    <w:rsid w:val="00554C9B"/>
    <w:rsid w:val="00555116"/>
    <w:rsid w:val="005573F9"/>
    <w:rsid w:val="00557D42"/>
    <w:rsid w:val="00557DEC"/>
    <w:rsid w:val="005621E4"/>
    <w:rsid w:val="005634B5"/>
    <w:rsid w:val="005638C9"/>
    <w:rsid w:val="005644C6"/>
    <w:rsid w:val="00564862"/>
    <w:rsid w:val="005649D0"/>
    <w:rsid w:val="00564C17"/>
    <w:rsid w:val="00564E18"/>
    <w:rsid w:val="00565B88"/>
    <w:rsid w:val="00566762"/>
    <w:rsid w:val="0056738B"/>
    <w:rsid w:val="00567A6B"/>
    <w:rsid w:val="00567E20"/>
    <w:rsid w:val="00567F6E"/>
    <w:rsid w:val="00570595"/>
    <w:rsid w:val="00570CDD"/>
    <w:rsid w:val="00571199"/>
    <w:rsid w:val="00571AE8"/>
    <w:rsid w:val="00571E72"/>
    <w:rsid w:val="005724AF"/>
    <w:rsid w:val="005727F4"/>
    <w:rsid w:val="00573AAF"/>
    <w:rsid w:val="0057601C"/>
    <w:rsid w:val="00576325"/>
    <w:rsid w:val="00576591"/>
    <w:rsid w:val="005766C5"/>
    <w:rsid w:val="005779C8"/>
    <w:rsid w:val="005801EE"/>
    <w:rsid w:val="0058215F"/>
    <w:rsid w:val="00582E0A"/>
    <w:rsid w:val="0058359B"/>
    <w:rsid w:val="00583894"/>
    <w:rsid w:val="00583EFE"/>
    <w:rsid w:val="005841A4"/>
    <w:rsid w:val="00584613"/>
    <w:rsid w:val="00584A61"/>
    <w:rsid w:val="00585646"/>
    <w:rsid w:val="005865D9"/>
    <w:rsid w:val="005872C4"/>
    <w:rsid w:val="005875FB"/>
    <w:rsid w:val="00590519"/>
    <w:rsid w:val="0059069F"/>
    <w:rsid w:val="0059071E"/>
    <w:rsid w:val="00590B7B"/>
    <w:rsid w:val="00590C2A"/>
    <w:rsid w:val="0059157B"/>
    <w:rsid w:val="005918CB"/>
    <w:rsid w:val="00591A54"/>
    <w:rsid w:val="00591DCB"/>
    <w:rsid w:val="00592DBE"/>
    <w:rsid w:val="00594A55"/>
    <w:rsid w:val="005958BF"/>
    <w:rsid w:val="005969B6"/>
    <w:rsid w:val="005972BE"/>
    <w:rsid w:val="00597627"/>
    <w:rsid w:val="00597ED6"/>
    <w:rsid w:val="005A083F"/>
    <w:rsid w:val="005A12F2"/>
    <w:rsid w:val="005A2587"/>
    <w:rsid w:val="005A3685"/>
    <w:rsid w:val="005A3E34"/>
    <w:rsid w:val="005A3FB2"/>
    <w:rsid w:val="005A4019"/>
    <w:rsid w:val="005A43C9"/>
    <w:rsid w:val="005A523F"/>
    <w:rsid w:val="005A586C"/>
    <w:rsid w:val="005A5926"/>
    <w:rsid w:val="005A6006"/>
    <w:rsid w:val="005A66FB"/>
    <w:rsid w:val="005A701E"/>
    <w:rsid w:val="005A74B3"/>
    <w:rsid w:val="005A7973"/>
    <w:rsid w:val="005B016A"/>
    <w:rsid w:val="005B03A2"/>
    <w:rsid w:val="005B0CC4"/>
    <w:rsid w:val="005B0CDF"/>
    <w:rsid w:val="005B210B"/>
    <w:rsid w:val="005B24A0"/>
    <w:rsid w:val="005B2D24"/>
    <w:rsid w:val="005B3F55"/>
    <w:rsid w:val="005B4D17"/>
    <w:rsid w:val="005B59DA"/>
    <w:rsid w:val="005B7DB0"/>
    <w:rsid w:val="005B7E81"/>
    <w:rsid w:val="005C0968"/>
    <w:rsid w:val="005C0F2B"/>
    <w:rsid w:val="005C285E"/>
    <w:rsid w:val="005C2C82"/>
    <w:rsid w:val="005C31E1"/>
    <w:rsid w:val="005C4016"/>
    <w:rsid w:val="005C4262"/>
    <w:rsid w:val="005C4359"/>
    <w:rsid w:val="005C4C69"/>
    <w:rsid w:val="005C5362"/>
    <w:rsid w:val="005C6070"/>
    <w:rsid w:val="005C729E"/>
    <w:rsid w:val="005C7880"/>
    <w:rsid w:val="005C7A1C"/>
    <w:rsid w:val="005D099A"/>
    <w:rsid w:val="005D0A22"/>
    <w:rsid w:val="005D22A2"/>
    <w:rsid w:val="005D2529"/>
    <w:rsid w:val="005D2879"/>
    <w:rsid w:val="005D28F9"/>
    <w:rsid w:val="005D3168"/>
    <w:rsid w:val="005D34BC"/>
    <w:rsid w:val="005D4962"/>
    <w:rsid w:val="005D512D"/>
    <w:rsid w:val="005D65E7"/>
    <w:rsid w:val="005D6A79"/>
    <w:rsid w:val="005D737F"/>
    <w:rsid w:val="005D7C65"/>
    <w:rsid w:val="005E38CF"/>
    <w:rsid w:val="005E512B"/>
    <w:rsid w:val="005E70E8"/>
    <w:rsid w:val="005E71DA"/>
    <w:rsid w:val="005E7359"/>
    <w:rsid w:val="005F0E46"/>
    <w:rsid w:val="005F1201"/>
    <w:rsid w:val="005F2992"/>
    <w:rsid w:val="005F2A00"/>
    <w:rsid w:val="005F35EB"/>
    <w:rsid w:val="005F48C1"/>
    <w:rsid w:val="005F5E34"/>
    <w:rsid w:val="005F6827"/>
    <w:rsid w:val="00600858"/>
    <w:rsid w:val="00600968"/>
    <w:rsid w:val="00600E89"/>
    <w:rsid w:val="00601997"/>
    <w:rsid w:val="00602089"/>
    <w:rsid w:val="00602AB0"/>
    <w:rsid w:val="0060342A"/>
    <w:rsid w:val="00603687"/>
    <w:rsid w:val="00604B81"/>
    <w:rsid w:val="00604E04"/>
    <w:rsid w:val="00605016"/>
    <w:rsid w:val="00605323"/>
    <w:rsid w:val="00605815"/>
    <w:rsid w:val="006065C3"/>
    <w:rsid w:val="0060715C"/>
    <w:rsid w:val="006105C4"/>
    <w:rsid w:val="0061122C"/>
    <w:rsid w:val="006116DB"/>
    <w:rsid w:val="00612D8F"/>
    <w:rsid w:val="00612E55"/>
    <w:rsid w:val="006137DD"/>
    <w:rsid w:val="00614523"/>
    <w:rsid w:val="00614A21"/>
    <w:rsid w:val="00615C21"/>
    <w:rsid w:val="00616EA9"/>
    <w:rsid w:val="006170CB"/>
    <w:rsid w:val="00617BAE"/>
    <w:rsid w:val="00621C80"/>
    <w:rsid w:val="00621D72"/>
    <w:rsid w:val="00622742"/>
    <w:rsid w:val="00622C63"/>
    <w:rsid w:val="00622C7F"/>
    <w:rsid w:val="00622DFA"/>
    <w:rsid w:val="006237A5"/>
    <w:rsid w:val="00623B73"/>
    <w:rsid w:val="006240DF"/>
    <w:rsid w:val="0062427F"/>
    <w:rsid w:val="00625982"/>
    <w:rsid w:val="00626333"/>
    <w:rsid w:val="006268CC"/>
    <w:rsid w:val="00626984"/>
    <w:rsid w:val="006270DC"/>
    <w:rsid w:val="006277D4"/>
    <w:rsid w:val="00627C97"/>
    <w:rsid w:val="00630357"/>
    <w:rsid w:val="006305FF"/>
    <w:rsid w:val="006311F4"/>
    <w:rsid w:val="006322E1"/>
    <w:rsid w:val="00632DB9"/>
    <w:rsid w:val="006331A4"/>
    <w:rsid w:val="0063375A"/>
    <w:rsid w:val="00634D4B"/>
    <w:rsid w:val="0063504F"/>
    <w:rsid w:val="006356B7"/>
    <w:rsid w:val="006356F3"/>
    <w:rsid w:val="00635FE3"/>
    <w:rsid w:val="00635FFC"/>
    <w:rsid w:val="006377AB"/>
    <w:rsid w:val="00640026"/>
    <w:rsid w:val="006411F2"/>
    <w:rsid w:val="006416ED"/>
    <w:rsid w:val="00641899"/>
    <w:rsid w:val="00642860"/>
    <w:rsid w:val="00643E6D"/>
    <w:rsid w:val="006444BD"/>
    <w:rsid w:val="00645E1A"/>
    <w:rsid w:val="0064650A"/>
    <w:rsid w:val="00646529"/>
    <w:rsid w:val="006468D1"/>
    <w:rsid w:val="00646DC6"/>
    <w:rsid w:val="00647844"/>
    <w:rsid w:val="00647E3C"/>
    <w:rsid w:val="00647F93"/>
    <w:rsid w:val="0065009A"/>
    <w:rsid w:val="00651171"/>
    <w:rsid w:val="006517A0"/>
    <w:rsid w:val="00651997"/>
    <w:rsid w:val="00651F3B"/>
    <w:rsid w:val="00653313"/>
    <w:rsid w:val="006535AE"/>
    <w:rsid w:val="00653749"/>
    <w:rsid w:val="006539C2"/>
    <w:rsid w:val="00653C5A"/>
    <w:rsid w:val="00653D70"/>
    <w:rsid w:val="00655D12"/>
    <w:rsid w:val="00660442"/>
    <w:rsid w:val="00661646"/>
    <w:rsid w:val="006616BD"/>
    <w:rsid w:val="00661973"/>
    <w:rsid w:val="00661B61"/>
    <w:rsid w:val="006620AE"/>
    <w:rsid w:val="00662A62"/>
    <w:rsid w:val="00663BD5"/>
    <w:rsid w:val="00664742"/>
    <w:rsid w:val="006654F3"/>
    <w:rsid w:val="00666D04"/>
    <w:rsid w:val="00667334"/>
    <w:rsid w:val="00667DF4"/>
    <w:rsid w:val="006701CD"/>
    <w:rsid w:val="00670331"/>
    <w:rsid w:val="006718F5"/>
    <w:rsid w:val="006722A8"/>
    <w:rsid w:val="006722B2"/>
    <w:rsid w:val="006759C7"/>
    <w:rsid w:val="00675F01"/>
    <w:rsid w:val="00676288"/>
    <w:rsid w:val="0067666C"/>
    <w:rsid w:val="00677D5C"/>
    <w:rsid w:val="0067B161"/>
    <w:rsid w:val="00681015"/>
    <w:rsid w:val="00681768"/>
    <w:rsid w:val="00682162"/>
    <w:rsid w:val="006825C4"/>
    <w:rsid w:val="00682719"/>
    <w:rsid w:val="00682DD1"/>
    <w:rsid w:val="00683396"/>
    <w:rsid w:val="00683A29"/>
    <w:rsid w:val="00684094"/>
    <w:rsid w:val="0068439E"/>
    <w:rsid w:val="006845FC"/>
    <w:rsid w:val="006859AD"/>
    <w:rsid w:val="00685A41"/>
    <w:rsid w:val="0068639D"/>
    <w:rsid w:val="0068655A"/>
    <w:rsid w:val="00686C4F"/>
    <w:rsid w:val="00686D2D"/>
    <w:rsid w:val="00687026"/>
    <w:rsid w:val="00687044"/>
    <w:rsid w:val="00687CDB"/>
    <w:rsid w:val="00690109"/>
    <w:rsid w:val="0069014F"/>
    <w:rsid w:val="00690AB8"/>
    <w:rsid w:val="006919F1"/>
    <w:rsid w:val="006929CA"/>
    <w:rsid w:val="00692D07"/>
    <w:rsid w:val="00692FB4"/>
    <w:rsid w:val="00694618"/>
    <w:rsid w:val="006946EB"/>
    <w:rsid w:val="006946FE"/>
    <w:rsid w:val="006948CF"/>
    <w:rsid w:val="0069493C"/>
    <w:rsid w:val="00695464"/>
    <w:rsid w:val="00695787"/>
    <w:rsid w:val="00695D70"/>
    <w:rsid w:val="0069727B"/>
    <w:rsid w:val="006A03F3"/>
    <w:rsid w:val="006A052F"/>
    <w:rsid w:val="006A1F07"/>
    <w:rsid w:val="006A2C39"/>
    <w:rsid w:val="006A2CB9"/>
    <w:rsid w:val="006A3774"/>
    <w:rsid w:val="006A39B2"/>
    <w:rsid w:val="006A483D"/>
    <w:rsid w:val="006A4955"/>
    <w:rsid w:val="006A610F"/>
    <w:rsid w:val="006A691F"/>
    <w:rsid w:val="006A7A9A"/>
    <w:rsid w:val="006B01DC"/>
    <w:rsid w:val="006B0889"/>
    <w:rsid w:val="006B10D6"/>
    <w:rsid w:val="006B2E25"/>
    <w:rsid w:val="006B57C1"/>
    <w:rsid w:val="006B581C"/>
    <w:rsid w:val="006B5896"/>
    <w:rsid w:val="006B629F"/>
    <w:rsid w:val="006B6D15"/>
    <w:rsid w:val="006B73AD"/>
    <w:rsid w:val="006B74F4"/>
    <w:rsid w:val="006B767D"/>
    <w:rsid w:val="006C04E2"/>
    <w:rsid w:val="006C05B2"/>
    <w:rsid w:val="006C0CFA"/>
    <w:rsid w:val="006C2402"/>
    <w:rsid w:val="006C2FE7"/>
    <w:rsid w:val="006C3416"/>
    <w:rsid w:val="006C3A1F"/>
    <w:rsid w:val="006C3DAE"/>
    <w:rsid w:val="006C5452"/>
    <w:rsid w:val="006C5A42"/>
    <w:rsid w:val="006C6096"/>
    <w:rsid w:val="006C730C"/>
    <w:rsid w:val="006D0D34"/>
    <w:rsid w:val="006D0E0F"/>
    <w:rsid w:val="006D38CF"/>
    <w:rsid w:val="006D4337"/>
    <w:rsid w:val="006D5BA2"/>
    <w:rsid w:val="006D614A"/>
    <w:rsid w:val="006D6ECB"/>
    <w:rsid w:val="006D6F5C"/>
    <w:rsid w:val="006E04FD"/>
    <w:rsid w:val="006E1C89"/>
    <w:rsid w:val="006E23F9"/>
    <w:rsid w:val="006E2EE6"/>
    <w:rsid w:val="006E3455"/>
    <w:rsid w:val="006E372E"/>
    <w:rsid w:val="006E3EF5"/>
    <w:rsid w:val="006E40A4"/>
    <w:rsid w:val="006E47AE"/>
    <w:rsid w:val="006E48A2"/>
    <w:rsid w:val="006E5EF3"/>
    <w:rsid w:val="006E5F12"/>
    <w:rsid w:val="006E6977"/>
    <w:rsid w:val="006E734C"/>
    <w:rsid w:val="006E7E25"/>
    <w:rsid w:val="006F0F50"/>
    <w:rsid w:val="006F134A"/>
    <w:rsid w:val="006F14BB"/>
    <w:rsid w:val="006F172E"/>
    <w:rsid w:val="006F25FF"/>
    <w:rsid w:val="006F2BAC"/>
    <w:rsid w:val="006F2F28"/>
    <w:rsid w:val="006F3463"/>
    <w:rsid w:val="006F3CEE"/>
    <w:rsid w:val="006F3DFF"/>
    <w:rsid w:val="006F4ABE"/>
    <w:rsid w:val="006F4D6C"/>
    <w:rsid w:val="006F556A"/>
    <w:rsid w:val="006F5615"/>
    <w:rsid w:val="006F5A46"/>
    <w:rsid w:val="006F5EEA"/>
    <w:rsid w:val="006F60B8"/>
    <w:rsid w:val="006F6EBD"/>
    <w:rsid w:val="006F70A9"/>
    <w:rsid w:val="006F760A"/>
    <w:rsid w:val="00700908"/>
    <w:rsid w:val="007010F0"/>
    <w:rsid w:val="0070144B"/>
    <w:rsid w:val="0070197D"/>
    <w:rsid w:val="00701D8B"/>
    <w:rsid w:val="007028A4"/>
    <w:rsid w:val="00702AC3"/>
    <w:rsid w:val="007038B8"/>
    <w:rsid w:val="0070397F"/>
    <w:rsid w:val="00704C3F"/>
    <w:rsid w:val="00706281"/>
    <w:rsid w:val="007069E6"/>
    <w:rsid w:val="0070724B"/>
    <w:rsid w:val="00707C03"/>
    <w:rsid w:val="0071095B"/>
    <w:rsid w:val="00711186"/>
    <w:rsid w:val="007111B1"/>
    <w:rsid w:val="007114EF"/>
    <w:rsid w:val="0071264C"/>
    <w:rsid w:val="00712BB8"/>
    <w:rsid w:val="0071384E"/>
    <w:rsid w:val="0071394F"/>
    <w:rsid w:val="00713B6F"/>
    <w:rsid w:val="00714A66"/>
    <w:rsid w:val="00714AE0"/>
    <w:rsid w:val="00715E85"/>
    <w:rsid w:val="0071773B"/>
    <w:rsid w:val="00717C22"/>
    <w:rsid w:val="00720C83"/>
    <w:rsid w:val="00721014"/>
    <w:rsid w:val="00721205"/>
    <w:rsid w:val="00721ECB"/>
    <w:rsid w:val="007220BD"/>
    <w:rsid w:val="007223FF"/>
    <w:rsid w:val="007228F1"/>
    <w:rsid w:val="00722B90"/>
    <w:rsid w:val="00722D39"/>
    <w:rsid w:val="0072347D"/>
    <w:rsid w:val="0072350C"/>
    <w:rsid w:val="00723932"/>
    <w:rsid w:val="00723A7F"/>
    <w:rsid w:val="007247C7"/>
    <w:rsid w:val="00724D7B"/>
    <w:rsid w:val="00725DF5"/>
    <w:rsid w:val="0072670C"/>
    <w:rsid w:val="007273D7"/>
    <w:rsid w:val="0072776E"/>
    <w:rsid w:val="007278DA"/>
    <w:rsid w:val="00727DBE"/>
    <w:rsid w:val="00730185"/>
    <w:rsid w:val="0073092F"/>
    <w:rsid w:val="00730AA1"/>
    <w:rsid w:val="00730F05"/>
    <w:rsid w:val="007311C4"/>
    <w:rsid w:val="0073159D"/>
    <w:rsid w:val="00731883"/>
    <w:rsid w:val="007325C2"/>
    <w:rsid w:val="007325FE"/>
    <w:rsid w:val="007328AE"/>
    <w:rsid w:val="00733239"/>
    <w:rsid w:val="007333B8"/>
    <w:rsid w:val="007336E5"/>
    <w:rsid w:val="00733EF6"/>
    <w:rsid w:val="00734427"/>
    <w:rsid w:val="00734589"/>
    <w:rsid w:val="00735342"/>
    <w:rsid w:val="00735732"/>
    <w:rsid w:val="00736066"/>
    <w:rsid w:val="0073631B"/>
    <w:rsid w:val="00736573"/>
    <w:rsid w:val="00736DED"/>
    <w:rsid w:val="00740756"/>
    <w:rsid w:val="00740ABC"/>
    <w:rsid w:val="00741733"/>
    <w:rsid w:val="0074253A"/>
    <w:rsid w:val="007431C5"/>
    <w:rsid w:val="00744D00"/>
    <w:rsid w:val="00746486"/>
    <w:rsid w:val="007474B7"/>
    <w:rsid w:val="00750157"/>
    <w:rsid w:val="007510C9"/>
    <w:rsid w:val="00751A1E"/>
    <w:rsid w:val="00752645"/>
    <w:rsid w:val="0075310F"/>
    <w:rsid w:val="0075334B"/>
    <w:rsid w:val="00754ACD"/>
    <w:rsid w:val="00755A2F"/>
    <w:rsid w:val="007566AE"/>
    <w:rsid w:val="00756CCA"/>
    <w:rsid w:val="007575C6"/>
    <w:rsid w:val="00757F8F"/>
    <w:rsid w:val="00757FE8"/>
    <w:rsid w:val="00760463"/>
    <w:rsid w:val="007609F0"/>
    <w:rsid w:val="00760AE4"/>
    <w:rsid w:val="00761472"/>
    <w:rsid w:val="007640BB"/>
    <w:rsid w:val="007670C8"/>
    <w:rsid w:val="00767176"/>
    <w:rsid w:val="007677A2"/>
    <w:rsid w:val="0077087F"/>
    <w:rsid w:val="007708C8"/>
    <w:rsid w:val="00771593"/>
    <w:rsid w:val="0077211A"/>
    <w:rsid w:val="00772194"/>
    <w:rsid w:val="007721EC"/>
    <w:rsid w:val="00772763"/>
    <w:rsid w:val="00772AF1"/>
    <w:rsid w:val="00773927"/>
    <w:rsid w:val="00773D03"/>
    <w:rsid w:val="0077424A"/>
    <w:rsid w:val="0077575F"/>
    <w:rsid w:val="007758C7"/>
    <w:rsid w:val="00775AEB"/>
    <w:rsid w:val="0077625D"/>
    <w:rsid w:val="007762A8"/>
    <w:rsid w:val="00776E20"/>
    <w:rsid w:val="00777C76"/>
    <w:rsid w:val="007801EC"/>
    <w:rsid w:val="0078031C"/>
    <w:rsid w:val="00780432"/>
    <w:rsid w:val="0078044D"/>
    <w:rsid w:val="00780732"/>
    <w:rsid w:val="00780B6B"/>
    <w:rsid w:val="0078215C"/>
    <w:rsid w:val="007829BF"/>
    <w:rsid w:val="00783063"/>
    <w:rsid w:val="007832D1"/>
    <w:rsid w:val="007833D2"/>
    <w:rsid w:val="00784728"/>
    <w:rsid w:val="00784958"/>
    <w:rsid w:val="00784CB4"/>
    <w:rsid w:val="00784E0B"/>
    <w:rsid w:val="00785C56"/>
    <w:rsid w:val="00785C9F"/>
    <w:rsid w:val="00785F20"/>
    <w:rsid w:val="00786230"/>
    <w:rsid w:val="00786921"/>
    <w:rsid w:val="00787083"/>
    <w:rsid w:val="00787B3F"/>
    <w:rsid w:val="00791160"/>
    <w:rsid w:val="0079185D"/>
    <w:rsid w:val="00791A10"/>
    <w:rsid w:val="00792030"/>
    <w:rsid w:val="007963A0"/>
    <w:rsid w:val="00796680"/>
    <w:rsid w:val="007969B9"/>
    <w:rsid w:val="00796BE4"/>
    <w:rsid w:val="00797A43"/>
    <w:rsid w:val="007A05CB"/>
    <w:rsid w:val="007A0B66"/>
    <w:rsid w:val="007A0CF9"/>
    <w:rsid w:val="007A294E"/>
    <w:rsid w:val="007A4EEB"/>
    <w:rsid w:val="007A5FF3"/>
    <w:rsid w:val="007A648D"/>
    <w:rsid w:val="007A695D"/>
    <w:rsid w:val="007A75B8"/>
    <w:rsid w:val="007A75EC"/>
    <w:rsid w:val="007A7EC6"/>
    <w:rsid w:val="007B015C"/>
    <w:rsid w:val="007B025B"/>
    <w:rsid w:val="007B05F7"/>
    <w:rsid w:val="007B0FE4"/>
    <w:rsid w:val="007B1177"/>
    <w:rsid w:val="007B125A"/>
    <w:rsid w:val="007B1589"/>
    <w:rsid w:val="007B1AA5"/>
    <w:rsid w:val="007B1DE3"/>
    <w:rsid w:val="007B2A5B"/>
    <w:rsid w:val="007B3841"/>
    <w:rsid w:val="007B42FC"/>
    <w:rsid w:val="007B46C4"/>
    <w:rsid w:val="007B4A37"/>
    <w:rsid w:val="007B4DE7"/>
    <w:rsid w:val="007B5E32"/>
    <w:rsid w:val="007B71B5"/>
    <w:rsid w:val="007C030C"/>
    <w:rsid w:val="007C07B1"/>
    <w:rsid w:val="007C1714"/>
    <w:rsid w:val="007C1E8F"/>
    <w:rsid w:val="007C2195"/>
    <w:rsid w:val="007C2235"/>
    <w:rsid w:val="007C341B"/>
    <w:rsid w:val="007C3D66"/>
    <w:rsid w:val="007C400E"/>
    <w:rsid w:val="007C4224"/>
    <w:rsid w:val="007C451F"/>
    <w:rsid w:val="007C4ABD"/>
    <w:rsid w:val="007C4E45"/>
    <w:rsid w:val="007C5670"/>
    <w:rsid w:val="007C5D63"/>
    <w:rsid w:val="007C5F9A"/>
    <w:rsid w:val="007C62BC"/>
    <w:rsid w:val="007C6F2F"/>
    <w:rsid w:val="007C71C1"/>
    <w:rsid w:val="007C7AFD"/>
    <w:rsid w:val="007D0C32"/>
    <w:rsid w:val="007D16D7"/>
    <w:rsid w:val="007D1CBD"/>
    <w:rsid w:val="007D1D11"/>
    <w:rsid w:val="007D234B"/>
    <w:rsid w:val="007D3153"/>
    <w:rsid w:val="007D32D9"/>
    <w:rsid w:val="007D3703"/>
    <w:rsid w:val="007D3770"/>
    <w:rsid w:val="007D3CAA"/>
    <w:rsid w:val="007D3D16"/>
    <w:rsid w:val="007D3D3F"/>
    <w:rsid w:val="007D3F68"/>
    <w:rsid w:val="007D43F3"/>
    <w:rsid w:val="007D4A0E"/>
    <w:rsid w:val="007D4AF3"/>
    <w:rsid w:val="007D50E9"/>
    <w:rsid w:val="007D5722"/>
    <w:rsid w:val="007D57EB"/>
    <w:rsid w:val="007D62AB"/>
    <w:rsid w:val="007D6F39"/>
    <w:rsid w:val="007D7486"/>
    <w:rsid w:val="007D760A"/>
    <w:rsid w:val="007D771F"/>
    <w:rsid w:val="007D7999"/>
    <w:rsid w:val="007D7C73"/>
    <w:rsid w:val="007DBDC6"/>
    <w:rsid w:val="007E066C"/>
    <w:rsid w:val="007E0FFA"/>
    <w:rsid w:val="007E18D0"/>
    <w:rsid w:val="007E1EC3"/>
    <w:rsid w:val="007E2B1E"/>
    <w:rsid w:val="007E2E24"/>
    <w:rsid w:val="007E31A5"/>
    <w:rsid w:val="007E3AE6"/>
    <w:rsid w:val="007E3B60"/>
    <w:rsid w:val="007E4814"/>
    <w:rsid w:val="007E4B27"/>
    <w:rsid w:val="007E5FC6"/>
    <w:rsid w:val="007E6763"/>
    <w:rsid w:val="007E71A9"/>
    <w:rsid w:val="007E71E9"/>
    <w:rsid w:val="007E75AF"/>
    <w:rsid w:val="007E7A50"/>
    <w:rsid w:val="007F0832"/>
    <w:rsid w:val="007F0DBE"/>
    <w:rsid w:val="007F11AE"/>
    <w:rsid w:val="007F1C74"/>
    <w:rsid w:val="007F218A"/>
    <w:rsid w:val="007F2C31"/>
    <w:rsid w:val="007F2FA7"/>
    <w:rsid w:val="007F3328"/>
    <w:rsid w:val="007F36FB"/>
    <w:rsid w:val="007F3A4D"/>
    <w:rsid w:val="007F47B9"/>
    <w:rsid w:val="007F5783"/>
    <w:rsid w:val="007F5F8F"/>
    <w:rsid w:val="007F61F8"/>
    <w:rsid w:val="00801678"/>
    <w:rsid w:val="00802AA9"/>
    <w:rsid w:val="00802B24"/>
    <w:rsid w:val="00805F9C"/>
    <w:rsid w:val="00807163"/>
    <w:rsid w:val="008072DB"/>
    <w:rsid w:val="008073DF"/>
    <w:rsid w:val="008105CF"/>
    <w:rsid w:val="00810F5B"/>
    <w:rsid w:val="00810F90"/>
    <w:rsid w:val="00811279"/>
    <w:rsid w:val="00811AF8"/>
    <w:rsid w:val="00812575"/>
    <w:rsid w:val="00812F28"/>
    <w:rsid w:val="008132F3"/>
    <w:rsid w:val="008148E1"/>
    <w:rsid w:val="00815991"/>
    <w:rsid w:val="00815999"/>
    <w:rsid w:val="0081677C"/>
    <w:rsid w:val="008173C7"/>
    <w:rsid w:val="00817619"/>
    <w:rsid w:val="00817940"/>
    <w:rsid w:val="00817A7E"/>
    <w:rsid w:val="00820B4B"/>
    <w:rsid w:val="00821849"/>
    <w:rsid w:val="00821C7B"/>
    <w:rsid w:val="008226EF"/>
    <w:rsid w:val="00824333"/>
    <w:rsid w:val="00824F9D"/>
    <w:rsid w:val="008256C7"/>
    <w:rsid w:val="008267BB"/>
    <w:rsid w:val="0082698B"/>
    <w:rsid w:val="008276B2"/>
    <w:rsid w:val="0083031C"/>
    <w:rsid w:val="00830BCD"/>
    <w:rsid w:val="00831A6B"/>
    <w:rsid w:val="00832069"/>
    <w:rsid w:val="00833CC0"/>
    <w:rsid w:val="00834366"/>
    <w:rsid w:val="00834A9C"/>
    <w:rsid w:val="00834FAD"/>
    <w:rsid w:val="00835944"/>
    <w:rsid w:val="00835D42"/>
    <w:rsid w:val="008363EF"/>
    <w:rsid w:val="00836608"/>
    <w:rsid w:val="008367E7"/>
    <w:rsid w:val="00836BD3"/>
    <w:rsid w:val="00837217"/>
    <w:rsid w:val="008373EB"/>
    <w:rsid w:val="00837B43"/>
    <w:rsid w:val="00837FE2"/>
    <w:rsid w:val="00840343"/>
    <w:rsid w:val="00841A0B"/>
    <w:rsid w:val="00841B7A"/>
    <w:rsid w:val="00842CFD"/>
    <w:rsid w:val="00842FB8"/>
    <w:rsid w:val="0084431E"/>
    <w:rsid w:val="0084446D"/>
    <w:rsid w:val="00845059"/>
    <w:rsid w:val="008469D1"/>
    <w:rsid w:val="00846BB6"/>
    <w:rsid w:val="00846C6F"/>
    <w:rsid w:val="008473F1"/>
    <w:rsid w:val="008474B5"/>
    <w:rsid w:val="00847530"/>
    <w:rsid w:val="008497D6"/>
    <w:rsid w:val="00850AB7"/>
    <w:rsid w:val="00850E78"/>
    <w:rsid w:val="0085187F"/>
    <w:rsid w:val="00851A72"/>
    <w:rsid w:val="00851DB0"/>
    <w:rsid w:val="00852040"/>
    <w:rsid w:val="00852048"/>
    <w:rsid w:val="00852171"/>
    <w:rsid w:val="00852C57"/>
    <w:rsid w:val="00852D41"/>
    <w:rsid w:val="00853983"/>
    <w:rsid w:val="008539D9"/>
    <w:rsid w:val="0085408F"/>
    <w:rsid w:val="00856D03"/>
    <w:rsid w:val="00857F82"/>
    <w:rsid w:val="0086098A"/>
    <w:rsid w:val="00860C86"/>
    <w:rsid w:val="00862001"/>
    <w:rsid w:val="00862E9B"/>
    <w:rsid w:val="00864372"/>
    <w:rsid w:val="0086491E"/>
    <w:rsid w:val="00864E4C"/>
    <w:rsid w:val="00864FA4"/>
    <w:rsid w:val="00865135"/>
    <w:rsid w:val="0086558F"/>
    <w:rsid w:val="008672D6"/>
    <w:rsid w:val="0087039F"/>
    <w:rsid w:val="00870918"/>
    <w:rsid w:val="008723E5"/>
    <w:rsid w:val="008724DB"/>
    <w:rsid w:val="00872BF8"/>
    <w:rsid w:val="00872D22"/>
    <w:rsid w:val="008737A5"/>
    <w:rsid w:val="008741AD"/>
    <w:rsid w:val="0087425D"/>
    <w:rsid w:val="008764E7"/>
    <w:rsid w:val="0087761B"/>
    <w:rsid w:val="00877B81"/>
    <w:rsid w:val="008804B3"/>
    <w:rsid w:val="008809D0"/>
    <w:rsid w:val="00880B20"/>
    <w:rsid w:val="00881163"/>
    <w:rsid w:val="008813AB"/>
    <w:rsid w:val="00881A69"/>
    <w:rsid w:val="00882009"/>
    <w:rsid w:val="00882900"/>
    <w:rsid w:val="00882B61"/>
    <w:rsid w:val="00884227"/>
    <w:rsid w:val="008848CB"/>
    <w:rsid w:val="00884B39"/>
    <w:rsid w:val="008858C7"/>
    <w:rsid w:val="0088597D"/>
    <w:rsid w:val="00885EC0"/>
    <w:rsid w:val="00886EE4"/>
    <w:rsid w:val="008874CB"/>
    <w:rsid w:val="00890401"/>
    <w:rsid w:val="008919E6"/>
    <w:rsid w:val="00892AD8"/>
    <w:rsid w:val="00892C4E"/>
    <w:rsid w:val="00894278"/>
    <w:rsid w:val="00894D40"/>
    <w:rsid w:val="00895E6B"/>
    <w:rsid w:val="008A05D2"/>
    <w:rsid w:val="008A10A3"/>
    <w:rsid w:val="008A120B"/>
    <w:rsid w:val="008A19E2"/>
    <w:rsid w:val="008A1D77"/>
    <w:rsid w:val="008A1EAD"/>
    <w:rsid w:val="008A2A1E"/>
    <w:rsid w:val="008A43DB"/>
    <w:rsid w:val="008A49A4"/>
    <w:rsid w:val="008A5259"/>
    <w:rsid w:val="008A5827"/>
    <w:rsid w:val="008A605C"/>
    <w:rsid w:val="008A63E8"/>
    <w:rsid w:val="008A799D"/>
    <w:rsid w:val="008A7B45"/>
    <w:rsid w:val="008A7C29"/>
    <w:rsid w:val="008A7E5F"/>
    <w:rsid w:val="008A7EF9"/>
    <w:rsid w:val="008AD1C9"/>
    <w:rsid w:val="008B079A"/>
    <w:rsid w:val="008B1502"/>
    <w:rsid w:val="008B1DED"/>
    <w:rsid w:val="008B2DD7"/>
    <w:rsid w:val="008B3153"/>
    <w:rsid w:val="008B350C"/>
    <w:rsid w:val="008B3942"/>
    <w:rsid w:val="008B3DD8"/>
    <w:rsid w:val="008B626C"/>
    <w:rsid w:val="008B6304"/>
    <w:rsid w:val="008B6330"/>
    <w:rsid w:val="008B71D3"/>
    <w:rsid w:val="008B7344"/>
    <w:rsid w:val="008C050A"/>
    <w:rsid w:val="008C1065"/>
    <w:rsid w:val="008C124E"/>
    <w:rsid w:val="008C1D60"/>
    <w:rsid w:val="008C1EC4"/>
    <w:rsid w:val="008C2658"/>
    <w:rsid w:val="008C3FF5"/>
    <w:rsid w:val="008C4891"/>
    <w:rsid w:val="008C5F7D"/>
    <w:rsid w:val="008C6538"/>
    <w:rsid w:val="008C68E0"/>
    <w:rsid w:val="008C68F0"/>
    <w:rsid w:val="008C6E72"/>
    <w:rsid w:val="008C7BD5"/>
    <w:rsid w:val="008C7BD6"/>
    <w:rsid w:val="008C7F71"/>
    <w:rsid w:val="008D01E7"/>
    <w:rsid w:val="008D059A"/>
    <w:rsid w:val="008D07CC"/>
    <w:rsid w:val="008D0BCA"/>
    <w:rsid w:val="008D1AC4"/>
    <w:rsid w:val="008D29E9"/>
    <w:rsid w:val="008D5999"/>
    <w:rsid w:val="008D5AA5"/>
    <w:rsid w:val="008D65B8"/>
    <w:rsid w:val="008D7BC4"/>
    <w:rsid w:val="008E0447"/>
    <w:rsid w:val="008E0D80"/>
    <w:rsid w:val="008E0DF4"/>
    <w:rsid w:val="008E0E29"/>
    <w:rsid w:val="008E1038"/>
    <w:rsid w:val="008E1B7B"/>
    <w:rsid w:val="008E1DDC"/>
    <w:rsid w:val="008E252F"/>
    <w:rsid w:val="008E25A2"/>
    <w:rsid w:val="008E261C"/>
    <w:rsid w:val="008E2B53"/>
    <w:rsid w:val="008E2D29"/>
    <w:rsid w:val="008E2D37"/>
    <w:rsid w:val="008E300A"/>
    <w:rsid w:val="008E36F0"/>
    <w:rsid w:val="008E4306"/>
    <w:rsid w:val="008E44D0"/>
    <w:rsid w:val="008E6A22"/>
    <w:rsid w:val="008E6AE4"/>
    <w:rsid w:val="008E6EE9"/>
    <w:rsid w:val="008E7BA0"/>
    <w:rsid w:val="008E7BC1"/>
    <w:rsid w:val="008F0197"/>
    <w:rsid w:val="008F13B5"/>
    <w:rsid w:val="008F263D"/>
    <w:rsid w:val="008F3802"/>
    <w:rsid w:val="008F3CDA"/>
    <w:rsid w:val="008F3DCE"/>
    <w:rsid w:val="008F5206"/>
    <w:rsid w:val="008F6F76"/>
    <w:rsid w:val="008F7797"/>
    <w:rsid w:val="008F7ABD"/>
    <w:rsid w:val="008FDD16"/>
    <w:rsid w:val="0090059D"/>
    <w:rsid w:val="00900927"/>
    <w:rsid w:val="00901DBC"/>
    <w:rsid w:val="0090215D"/>
    <w:rsid w:val="00902A34"/>
    <w:rsid w:val="00904AD5"/>
    <w:rsid w:val="00904CE0"/>
    <w:rsid w:val="0090560F"/>
    <w:rsid w:val="0090615C"/>
    <w:rsid w:val="00906356"/>
    <w:rsid w:val="00906453"/>
    <w:rsid w:val="00906785"/>
    <w:rsid w:val="00907296"/>
    <w:rsid w:val="009078BC"/>
    <w:rsid w:val="00907C3A"/>
    <w:rsid w:val="00910E7C"/>
    <w:rsid w:val="00911EB7"/>
    <w:rsid w:val="0091208D"/>
    <w:rsid w:val="0091210D"/>
    <w:rsid w:val="00912919"/>
    <w:rsid w:val="009129F5"/>
    <w:rsid w:val="00913FA6"/>
    <w:rsid w:val="009146F8"/>
    <w:rsid w:val="00914AEB"/>
    <w:rsid w:val="00915FAB"/>
    <w:rsid w:val="0092026C"/>
    <w:rsid w:val="009203C7"/>
    <w:rsid w:val="00920802"/>
    <w:rsid w:val="00921D10"/>
    <w:rsid w:val="00922212"/>
    <w:rsid w:val="00922A6B"/>
    <w:rsid w:val="00922DF9"/>
    <w:rsid w:val="00922F1A"/>
    <w:rsid w:val="00923200"/>
    <w:rsid w:val="0092373B"/>
    <w:rsid w:val="00923DC6"/>
    <w:rsid w:val="00923EDD"/>
    <w:rsid w:val="00924008"/>
    <w:rsid w:val="0092434F"/>
    <w:rsid w:val="00925022"/>
    <w:rsid w:val="00926D2F"/>
    <w:rsid w:val="00927269"/>
    <w:rsid w:val="009313B7"/>
    <w:rsid w:val="00931CD9"/>
    <w:rsid w:val="00931D86"/>
    <w:rsid w:val="00931DAD"/>
    <w:rsid w:val="00931FD1"/>
    <w:rsid w:val="00932358"/>
    <w:rsid w:val="009324C5"/>
    <w:rsid w:val="00932562"/>
    <w:rsid w:val="00932BC1"/>
    <w:rsid w:val="0093304B"/>
    <w:rsid w:val="00933908"/>
    <w:rsid w:val="00934735"/>
    <w:rsid w:val="00935F87"/>
    <w:rsid w:val="00936129"/>
    <w:rsid w:val="00936A9B"/>
    <w:rsid w:val="0093715C"/>
    <w:rsid w:val="00937377"/>
    <w:rsid w:val="00937E4D"/>
    <w:rsid w:val="00937E86"/>
    <w:rsid w:val="009407F8"/>
    <w:rsid w:val="00940EF4"/>
    <w:rsid w:val="00941542"/>
    <w:rsid w:val="0094157C"/>
    <w:rsid w:val="009417CD"/>
    <w:rsid w:val="00942614"/>
    <w:rsid w:val="009427FD"/>
    <w:rsid w:val="00942831"/>
    <w:rsid w:val="00942ACF"/>
    <w:rsid w:val="00943B0C"/>
    <w:rsid w:val="00944413"/>
    <w:rsid w:val="009449D5"/>
    <w:rsid w:val="00945D08"/>
    <w:rsid w:val="009467C3"/>
    <w:rsid w:val="00947750"/>
    <w:rsid w:val="00947784"/>
    <w:rsid w:val="009477E0"/>
    <w:rsid w:val="00947900"/>
    <w:rsid w:val="00947DD2"/>
    <w:rsid w:val="0095036F"/>
    <w:rsid w:val="00950703"/>
    <w:rsid w:val="00951114"/>
    <w:rsid w:val="0095137D"/>
    <w:rsid w:val="00951A69"/>
    <w:rsid w:val="00951D17"/>
    <w:rsid w:val="0095200A"/>
    <w:rsid w:val="009520FC"/>
    <w:rsid w:val="00952128"/>
    <w:rsid w:val="0095237A"/>
    <w:rsid w:val="00952DD2"/>
    <w:rsid w:val="00953101"/>
    <w:rsid w:val="00953B5C"/>
    <w:rsid w:val="00954013"/>
    <w:rsid w:val="00955E5C"/>
    <w:rsid w:val="00955F77"/>
    <w:rsid w:val="0095770C"/>
    <w:rsid w:val="00957B11"/>
    <w:rsid w:val="009603C9"/>
    <w:rsid w:val="009612E3"/>
    <w:rsid w:val="009619A2"/>
    <w:rsid w:val="00961E50"/>
    <w:rsid w:val="00961EEF"/>
    <w:rsid w:val="00962C22"/>
    <w:rsid w:val="00962EC1"/>
    <w:rsid w:val="0096307A"/>
    <w:rsid w:val="00963460"/>
    <w:rsid w:val="00963843"/>
    <w:rsid w:val="009639B7"/>
    <w:rsid w:val="009639F8"/>
    <w:rsid w:val="0096435C"/>
    <w:rsid w:val="00965A8B"/>
    <w:rsid w:val="00965FF6"/>
    <w:rsid w:val="00967B48"/>
    <w:rsid w:val="00967BB2"/>
    <w:rsid w:val="00970248"/>
    <w:rsid w:val="00970B52"/>
    <w:rsid w:val="00972D27"/>
    <w:rsid w:val="00972E77"/>
    <w:rsid w:val="0097419C"/>
    <w:rsid w:val="009742F8"/>
    <w:rsid w:val="00975086"/>
    <w:rsid w:val="009758FA"/>
    <w:rsid w:val="00976123"/>
    <w:rsid w:val="00977061"/>
    <w:rsid w:val="009800DD"/>
    <w:rsid w:val="00980533"/>
    <w:rsid w:val="009818DC"/>
    <w:rsid w:val="00981BFB"/>
    <w:rsid w:val="00982135"/>
    <w:rsid w:val="00982DDF"/>
    <w:rsid w:val="0098388B"/>
    <w:rsid w:val="00983AFF"/>
    <w:rsid w:val="00984009"/>
    <w:rsid w:val="00984381"/>
    <w:rsid w:val="0098470C"/>
    <w:rsid w:val="00984BA3"/>
    <w:rsid w:val="00984BC1"/>
    <w:rsid w:val="00984F31"/>
    <w:rsid w:val="00985A6F"/>
    <w:rsid w:val="00985B74"/>
    <w:rsid w:val="009868C1"/>
    <w:rsid w:val="009870AA"/>
    <w:rsid w:val="00987151"/>
    <w:rsid w:val="00987191"/>
    <w:rsid w:val="009871E9"/>
    <w:rsid w:val="009877BD"/>
    <w:rsid w:val="00987B08"/>
    <w:rsid w:val="00987B18"/>
    <w:rsid w:val="00987F9A"/>
    <w:rsid w:val="0099023D"/>
    <w:rsid w:val="009904B5"/>
    <w:rsid w:val="009909A6"/>
    <w:rsid w:val="00990D67"/>
    <w:rsid w:val="00991244"/>
    <w:rsid w:val="0099138E"/>
    <w:rsid w:val="00994192"/>
    <w:rsid w:val="0099468E"/>
    <w:rsid w:val="009947D4"/>
    <w:rsid w:val="00994A94"/>
    <w:rsid w:val="00994B60"/>
    <w:rsid w:val="00995042"/>
    <w:rsid w:val="00996A3A"/>
    <w:rsid w:val="00997CAA"/>
    <w:rsid w:val="009A0233"/>
    <w:rsid w:val="009A0AF8"/>
    <w:rsid w:val="009A1601"/>
    <w:rsid w:val="009A1AD7"/>
    <w:rsid w:val="009A2888"/>
    <w:rsid w:val="009A2CBA"/>
    <w:rsid w:val="009A2F01"/>
    <w:rsid w:val="009A305B"/>
    <w:rsid w:val="009A4ADC"/>
    <w:rsid w:val="009A4E73"/>
    <w:rsid w:val="009A534D"/>
    <w:rsid w:val="009A5633"/>
    <w:rsid w:val="009A617B"/>
    <w:rsid w:val="009A6715"/>
    <w:rsid w:val="009A6F19"/>
    <w:rsid w:val="009A7524"/>
    <w:rsid w:val="009A7A3D"/>
    <w:rsid w:val="009B0556"/>
    <w:rsid w:val="009B0FB3"/>
    <w:rsid w:val="009B1BB3"/>
    <w:rsid w:val="009B1E1F"/>
    <w:rsid w:val="009B1E34"/>
    <w:rsid w:val="009B2A50"/>
    <w:rsid w:val="009B33B3"/>
    <w:rsid w:val="009B3DBB"/>
    <w:rsid w:val="009B5567"/>
    <w:rsid w:val="009B5BFE"/>
    <w:rsid w:val="009B5F90"/>
    <w:rsid w:val="009B6850"/>
    <w:rsid w:val="009B687C"/>
    <w:rsid w:val="009C0DA3"/>
    <w:rsid w:val="009C0FC8"/>
    <w:rsid w:val="009C1703"/>
    <w:rsid w:val="009C1840"/>
    <w:rsid w:val="009C1F2D"/>
    <w:rsid w:val="009C28B1"/>
    <w:rsid w:val="009C313B"/>
    <w:rsid w:val="009C36BE"/>
    <w:rsid w:val="009C3E85"/>
    <w:rsid w:val="009C40C4"/>
    <w:rsid w:val="009C7FE7"/>
    <w:rsid w:val="009D006D"/>
    <w:rsid w:val="009D0E10"/>
    <w:rsid w:val="009D28DA"/>
    <w:rsid w:val="009D295E"/>
    <w:rsid w:val="009D2CA1"/>
    <w:rsid w:val="009D301C"/>
    <w:rsid w:val="009D38CF"/>
    <w:rsid w:val="009D48B6"/>
    <w:rsid w:val="009D4EA2"/>
    <w:rsid w:val="009D564B"/>
    <w:rsid w:val="009D6A79"/>
    <w:rsid w:val="009D7505"/>
    <w:rsid w:val="009D7E93"/>
    <w:rsid w:val="009E0197"/>
    <w:rsid w:val="009E2113"/>
    <w:rsid w:val="009E4E94"/>
    <w:rsid w:val="009E5189"/>
    <w:rsid w:val="009E537D"/>
    <w:rsid w:val="009E61C6"/>
    <w:rsid w:val="009E73C0"/>
    <w:rsid w:val="009E7AB9"/>
    <w:rsid w:val="009F0759"/>
    <w:rsid w:val="009F0B46"/>
    <w:rsid w:val="009F0EEB"/>
    <w:rsid w:val="009F1471"/>
    <w:rsid w:val="009F1E39"/>
    <w:rsid w:val="009F21B9"/>
    <w:rsid w:val="009F31DC"/>
    <w:rsid w:val="009F330E"/>
    <w:rsid w:val="009F3413"/>
    <w:rsid w:val="009F3643"/>
    <w:rsid w:val="009F39ED"/>
    <w:rsid w:val="009F3C65"/>
    <w:rsid w:val="009F40C4"/>
    <w:rsid w:val="009F413B"/>
    <w:rsid w:val="009F4264"/>
    <w:rsid w:val="009F43A9"/>
    <w:rsid w:val="009F5C0E"/>
    <w:rsid w:val="009F5C82"/>
    <w:rsid w:val="009F63B1"/>
    <w:rsid w:val="009F6CA9"/>
    <w:rsid w:val="009F6DF1"/>
    <w:rsid w:val="009F7379"/>
    <w:rsid w:val="009F74D3"/>
    <w:rsid w:val="009F7BFD"/>
    <w:rsid w:val="009F7DB1"/>
    <w:rsid w:val="00A000F0"/>
    <w:rsid w:val="00A00392"/>
    <w:rsid w:val="00A00A13"/>
    <w:rsid w:val="00A00AF0"/>
    <w:rsid w:val="00A00BEF"/>
    <w:rsid w:val="00A01607"/>
    <w:rsid w:val="00A016C8"/>
    <w:rsid w:val="00A01836"/>
    <w:rsid w:val="00A01ACD"/>
    <w:rsid w:val="00A0228C"/>
    <w:rsid w:val="00A030DA"/>
    <w:rsid w:val="00A03519"/>
    <w:rsid w:val="00A054AB"/>
    <w:rsid w:val="00A05520"/>
    <w:rsid w:val="00A05718"/>
    <w:rsid w:val="00A07322"/>
    <w:rsid w:val="00A07A6B"/>
    <w:rsid w:val="00A111F5"/>
    <w:rsid w:val="00A1191C"/>
    <w:rsid w:val="00A11F70"/>
    <w:rsid w:val="00A125E0"/>
    <w:rsid w:val="00A12678"/>
    <w:rsid w:val="00A12D3B"/>
    <w:rsid w:val="00A140C0"/>
    <w:rsid w:val="00A161D7"/>
    <w:rsid w:val="00A1639C"/>
    <w:rsid w:val="00A16A17"/>
    <w:rsid w:val="00A16AFA"/>
    <w:rsid w:val="00A16EC0"/>
    <w:rsid w:val="00A20917"/>
    <w:rsid w:val="00A20A73"/>
    <w:rsid w:val="00A219FA"/>
    <w:rsid w:val="00A22006"/>
    <w:rsid w:val="00A22051"/>
    <w:rsid w:val="00A2269C"/>
    <w:rsid w:val="00A22DA3"/>
    <w:rsid w:val="00A233D7"/>
    <w:rsid w:val="00A23F3E"/>
    <w:rsid w:val="00A253CB"/>
    <w:rsid w:val="00A262F1"/>
    <w:rsid w:val="00A263E9"/>
    <w:rsid w:val="00A26495"/>
    <w:rsid w:val="00A277E2"/>
    <w:rsid w:val="00A27DC5"/>
    <w:rsid w:val="00A27F3C"/>
    <w:rsid w:val="00A303EC"/>
    <w:rsid w:val="00A3042A"/>
    <w:rsid w:val="00A30E03"/>
    <w:rsid w:val="00A31B8E"/>
    <w:rsid w:val="00A31F5B"/>
    <w:rsid w:val="00A33199"/>
    <w:rsid w:val="00A3370E"/>
    <w:rsid w:val="00A3389B"/>
    <w:rsid w:val="00A338E8"/>
    <w:rsid w:val="00A339E4"/>
    <w:rsid w:val="00A33C0C"/>
    <w:rsid w:val="00A34DAA"/>
    <w:rsid w:val="00A35383"/>
    <w:rsid w:val="00A35FAF"/>
    <w:rsid w:val="00A36229"/>
    <w:rsid w:val="00A369E9"/>
    <w:rsid w:val="00A36B6E"/>
    <w:rsid w:val="00A36D3B"/>
    <w:rsid w:val="00A36F0B"/>
    <w:rsid w:val="00A37245"/>
    <w:rsid w:val="00A37871"/>
    <w:rsid w:val="00A378FE"/>
    <w:rsid w:val="00A379BD"/>
    <w:rsid w:val="00A37C6C"/>
    <w:rsid w:val="00A37EB0"/>
    <w:rsid w:val="00A4059A"/>
    <w:rsid w:val="00A40DA3"/>
    <w:rsid w:val="00A413E7"/>
    <w:rsid w:val="00A4143A"/>
    <w:rsid w:val="00A41656"/>
    <w:rsid w:val="00A419C6"/>
    <w:rsid w:val="00A42282"/>
    <w:rsid w:val="00A425CE"/>
    <w:rsid w:val="00A427B3"/>
    <w:rsid w:val="00A432BC"/>
    <w:rsid w:val="00A439DD"/>
    <w:rsid w:val="00A43F64"/>
    <w:rsid w:val="00A443C5"/>
    <w:rsid w:val="00A44479"/>
    <w:rsid w:val="00A44583"/>
    <w:rsid w:val="00A4568F"/>
    <w:rsid w:val="00A45A1D"/>
    <w:rsid w:val="00A46E81"/>
    <w:rsid w:val="00A46FAB"/>
    <w:rsid w:val="00A47B22"/>
    <w:rsid w:val="00A5134E"/>
    <w:rsid w:val="00A51646"/>
    <w:rsid w:val="00A51756"/>
    <w:rsid w:val="00A52DDF"/>
    <w:rsid w:val="00A52F2A"/>
    <w:rsid w:val="00A53272"/>
    <w:rsid w:val="00A53317"/>
    <w:rsid w:val="00A536C0"/>
    <w:rsid w:val="00A53D9F"/>
    <w:rsid w:val="00A5427A"/>
    <w:rsid w:val="00A54533"/>
    <w:rsid w:val="00A565FB"/>
    <w:rsid w:val="00A569DF"/>
    <w:rsid w:val="00A574E1"/>
    <w:rsid w:val="00A576A7"/>
    <w:rsid w:val="00A57AEB"/>
    <w:rsid w:val="00A60652"/>
    <w:rsid w:val="00A60EE6"/>
    <w:rsid w:val="00A6103B"/>
    <w:rsid w:val="00A61559"/>
    <w:rsid w:val="00A61DAD"/>
    <w:rsid w:val="00A6229C"/>
    <w:rsid w:val="00A626F5"/>
    <w:rsid w:val="00A62AA7"/>
    <w:rsid w:val="00A63B9A"/>
    <w:rsid w:val="00A64101"/>
    <w:rsid w:val="00A64389"/>
    <w:rsid w:val="00A65BA9"/>
    <w:rsid w:val="00A665EE"/>
    <w:rsid w:val="00A66AF2"/>
    <w:rsid w:val="00A66BD0"/>
    <w:rsid w:val="00A67327"/>
    <w:rsid w:val="00A70BE3"/>
    <w:rsid w:val="00A711BF"/>
    <w:rsid w:val="00A71460"/>
    <w:rsid w:val="00A720F0"/>
    <w:rsid w:val="00A72725"/>
    <w:rsid w:val="00A7382D"/>
    <w:rsid w:val="00A73A3E"/>
    <w:rsid w:val="00A73AC2"/>
    <w:rsid w:val="00A73B8F"/>
    <w:rsid w:val="00A74760"/>
    <w:rsid w:val="00A75B10"/>
    <w:rsid w:val="00A76AD8"/>
    <w:rsid w:val="00A7718A"/>
    <w:rsid w:val="00A774BF"/>
    <w:rsid w:val="00A77762"/>
    <w:rsid w:val="00A77881"/>
    <w:rsid w:val="00A80492"/>
    <w:rsid w:val="00A80E3C"/>
    <w:rsid w:val="00A81A17"/>
    <w:rsid w:val="00A81C66"/>
    <w:rsid w:val="00A824B5"/>
    <w:rsid w:val="00A82894"/>
    <w:rsid w:val="00A82A6E"/>
    <w:rsid w:val="00A83396"/>
    <w:rsid w:val="00A839BD"/>
    <w:rsid w:val="00A8582E"/>
    <w:rsid w:val="00A862F2"/>
    <w:rsid w:val="00A86E9D"/>
    <w:rsid w:val="00A875A7"/>
    <w:rsid w:val="00A87F3A"/>
    <w:rsid w:val="00A90601"/>
    <w:rsid w:val="00A906D5"/>
    <w:rsid w:val="00A909C9"/>
    <w:rsid w:val="00A90E20"/>
    <w:rsid w:val="00A91D51"/>
    <w:rsid w:val="00A92A3A"/>
    <w:rsid w:val="00A93B16"/>
    <w:rsid w:val="00A942B5"/>
    <w:rsid w:val="00A94493"/>
    <w:rsid w:val="00A9474C"/>
    <w:rsid w:val="00A95AF3"/>
    <w:rsid w:val="00A9620C"/>
    <w:rsid w:val="00A9629E"/>
    <w:rsid w:val="00A968D8"/>
    <w:rsid w:val="00A975CE"/>
    <w:rsid w:val="00A97FE8"/>
    <w:rsid w:val="00AA0CDB"/>
    <w:rsid w:val="00AA0EE7"/>
    <w:rsid w:val="00AA111A"/>
    <w:rsid w:val="00AA1145"/>
    <w:rsid w:val="00AA2C27"/>
    <w:rsid w:val="00AA370B"/>
    <w:rsid w:val="00AA3EA3"/>
    <w:rsid w:val="00AA4FBE"/>
    <w:rsid w:val="00AA512C"/>
    <w:rsid w:val="00AA5C51"/>
    <w:rsid w:val="00AA5FE9"/>
    <w:rsid w:val="00AA6968"/>
    <w:rsid w:val="00AB16B2"/>
    <w:rsid w:val="00AB2BAC"/>
    <w:rsid w:val="00AB2D34"/>
    <w:rsid w:val="00AB3759"/>
    <w:rsid w:val="00AB40DF"/>
    <w:rsid w:val="00AB41B2"/>
    <w:rsid w:val="00AB4D46"/>
    <w:rsid w:val="00AB517D"/>
    <w:rsid w:val="00AB59FE"/>
    <w:rsid w:val="00AB66E4"/>
    <w:rsid w:val="00AB6901"/>
    <w:rsid w:val="00AB69AA"/>
    <w:rsid w:val="00AB6EB2"/>
    <w:rsid w:val="00AC012A"/>
    <w:rsid w:val="00AC083B"/>
    <w:rsid w:val="00AC19F5"/>
    <w:rsid w:val="00AC1E2E"/>
    <w:rsid w:val="00AC23FB"/>
    <w:rsid w:val="00AC442E"/>
    <w:rsid w:val="00AC4497"/>
    <w:rsid w:val="00AC4C6D"/>
    <w:rsid w:val="00AC5DBC"/>
    <w:rsid w:val="00AC72A2"/>
    <w:rsid w:val="00AC7FE3"/>
    <w:rsid w:val="00AC7FF5"/>
    <w:rsid w:val="00AD144D"/>
    <w:rsid w:val="00AD2197"/>
    <w:rsid w:val="00AD2831"/>
    <w:rsid w:val="00AD2895"/>
    <w:rsid w:val="00AD3E8C"/>
    <w:rsid w:val="00AD473D"/>
    <w:rsid w:val="00AD5981"/>
    <w:rsid w:val="00AD5CAE"/>
    <w:rsid w:val="00AD6B6E"/>
    <w:rsid w:val="00AD71AF"/>
    <w:rsid w:val="00AD751D"/>
    <w:rsid w:val="00AE081B"/>
    <w:rsid w:val="00AE0F20"/>
    <w:rsid w:val="00AE15F5"/>
    <w:rsid w:val="00AE1ED3"/>
    <w:rsid w:val="00AE24B7"/>
    <w:rsid w:val="00AE2638"/>
    <w:rsid w:val="00AE28F2"/>
    <w:rsid w:val="00AE2EFE"/>
    <w:rsid w:val="00AE3047"/>
    <w:rsid w:val="00AE44B2"/>
    <w:rsid w:val="00AE5D2B"/>
    <w:rsid w:val="00AE6AE7"/>
    <w:rsid w:val="00AE6BC4"/>
    <w:rsid w:val="00AE6CE7"/>
    <w:rsid w:val="00AF0448"/>
    <w:rsid w:val="00AF0AB1"/>
    <w:rsid w:val="00AF1F81"/>
    <w:rsid w:val="00AF275C"/>
    <w:rsid w:val="00AF2DFA"/>
    <w:rsid w:val="00AF3981"/>
    <w:rsid w:val="00AF42BB"/>
    <w:rsid w:val="00AF4A2B"/>
    <w:rsid w:val="00AF5125"/>
    <w:rsid w:val="00AF52EE"/>
    <w:rsid w:val="00AF54CF"/>
    <w:rsid w:val="00AF67D2"/>
    <w:rsid w:val="00AF6842"/>
    <w:rsid w:val="00AF7A69"/>
    <w:rsid w:val="00B00CA3"/>
    <w:rsid w:val="00B0124A"/>
    <w:rsid w:val="00B01FDA"/>
    <w:rsid w:val="00B02C8B"/>
    <w:rsid w:val="00B04680"/>
    <w:rsid w:val="00B05365"/>
    <w:rsid w:val="00B05D6C"/>
    <w:rsid w:val="00B06682"/>
    <w:rsid w:val="00B06E52"/>
    <w:rsid w:val="00B07523"/>
    <w:rsid w:val="00B075B2"/>
    <w:rsid w:val="00B07FB2"/>
    <w:rsid w:val="00B1051F"/>
    <w:rsid w:val="00B10AAE"/>
    <w:rsid w:val="00B11419"/>
    <w:rsid w:val="00B12118"/>
    <w:rsid w:val="00B1234D"/>
    <w:rsid w:val="00B12384"/>
    <w:rsid w:val="00B1246E"/>
    <w:rsid w:val="00B149AB"/>
    <w:rsid w:val="00B14FC1"/>
    <w:rsid w:val="00B15A8C"/>
    <w:rsid w:val="00B168E8"/>
    <w:rsid w:val="00B16932"/>
    <w:rsid w:val="00B169E5"/>
    <w:rsid w:val="00B17440"/>
    <w:rsid w:val="00B175FC"/>
    <w:rsid w:val="00B1770A"/>
    <w:rsid w:val="00B17C2A"/>
    <w:rsid w:val="00B1CBB2"/>
    <w:rsid w:val="00B2168A"/>
    <w:rsid w:val="00B21BF9"/>
    <w:rsid w:val="00B22365"/>
    <w:rsid w:val="00B22561"/>
    <w:rsid w:val="00B22666"/>
    <w:rsid w:val="00B22905"/>
    <w:rsid w:val="00B22B8C"/>
    <w:rsid w:val="00B23712"/>
    <w:rsid w:val="00B24A75"/>
    <w:rsid w:val="00B25849"/>
    <w:rsid w:val="00B25AB9"/>
    <w:rsid w:val="00B26E4C"/>
    <w:rsid w:val="00B27001"/>
    <w:rsid w:val="00B2788E"/>
    <w:rsid w:val="00B30150"/>
    <w:rsid w:val="00B301B2"/>
    <w:rsid w:val="00B304F5"/>
    <w:rsid w:val="00B3058D"/>
    <w:rsid w:val="00B30DD8"/>
    <w:rsid w:val="00B32974"/>
    <w:rsid w:val="00B3374E"/>
    <w:rsid w:val="00B3386C"/>
    <w:rsid w:val="00B338C6"/>
    <w:rsid w:val="00B344A0"/>
    <w:rsid w:val="00B34854"/>
    <w:rsid w:val="00B34B26"/>
    <w:rsid w:val="00B35500"/>
    <w:rsid w:val="00B374C2"/>
    <w:rsid w:val="00B37821"/>
    <w:rsid w:val="00B40392"/>
    <w:rsid w:val="00B41351"/>
    <w:rsid w:val="00B417E6"/>
    <w:rsid w:val="00B42275"/>
    <w:rsid w:val="00B42901"/>
    <w:rsid w:val="00B44120"/>
    <w:rsid w:val="00B44254"/>
    <w:rsid w:val="00B44B45"/>
    <w:rsid w:val="00B461BA"/>
    <w:rsid w:val="00B503EB"/>
    <w:rsid w:val="00B50794"/>
    <w:rsid w:val="00B516E4"/>
    <w:rsid w:val="00B51ABA"/>
    <w:rsid w:val="00B5391F"/>
    <w:rsid w:val="00B56178"/>
    <w:rsid w:val="00B56754"/>
    <w:rsid w:val="00B56A85"/>
    <w:rsid w:val="00B5736C"/>
    <w:rsid w:val="00B57791"/>
    <w:rsid w:val="00B57D71"/>
    <w:rsid w:val="00B613BA"/>
    <w:rsid w:val="00B61417"/>
    <w:rsid w:val="00B61A98"/>
    <w:rsid w:val="00B61C55"/>
    <w:rsid w:val="00B61FC7"/>
    <w:rsid w:val="00B6297E"/>
    <w:rsid w:val="00B6300F"/>
    <w:rsid w:val="00B63B76"/>
    <w:rsid w:val="00B6441B"/>
    <w:rsid w:val="00B64652"/>
    <w:rsid w:val="00B64A6F"/>
    <w:rsid w:val="00B65250"/>
    <w:rsid w:val="00B6651F"/>
    <w:rsid w:val="00B665B0"/>
    <w:rsid w:val="00B66D59"/>
    <w:rsid w:val="00B67191"/>
    <w:rsid w:val="00B67531"/>
    <w:rsid w:val="00B70232"/>
    <w:rsid w:val="00B706C7"/>
    <w:rsid w:val="00B70C1D"/>
    <w:rsid w:val="00B7174F"/>
    <w:rsid w:val="00B71A20"/>
    <w:rsid w:val="00B72CD1"/>
    <w:rsid w:val="00B72F5A"/>
    <w:rsid w:val="00B73C98"/>
    <w:rsid w:val="00B75134"/>
    <w:rsid w:val="00B757C7"/>
    <w:rsid w:val="00B75840"/>
    <w:rsid w:val="00B767FC"/>
    <w:rsid w:val="00B76C6C"/>
    <w:rsid w:val="00B7703A"/>
    <w:rsid w:val="00B8067A"/>
    <w:rsid w:val="00B806A8"/>
    <w:rsid w:val="00B80BC2"/>
    <w:rsid w:val="00B815A9"/>
    <w:rsid w:val="00B819A9"/>
    <w:rsid w:val="00B81BBB"/>
    <w:rsid w:val="00B82F03"/>
    <w:rsid w:val="00B8300F"/>
    <w:rsid w:val="00B84B6A"/>
    <w:rsid w:val="00B84B90"/>
    <w:rsid w:val="00B84F63"/>
    <w:rsid w:val="00B8638F"/>
    <w:rsid w:val="00B863F9"/>
    <w:rsid w:val="00B86733"/>
    <w:rsid w:val="00B86C99"/>
    <w:rsid w:val="00B8707C"/>
    <w:rsid w:val="00B8735B"/>
    <w:rsid w:val="00B8741E"/>
    <w:rsid w:val="00B876CA"/>
    <w:rsid w:val="00B91779"/>
    <w:rsid w:val="00B91974"/>
    <w:rsid w:val="00B92D82"/>
    <w:rsid w:val="00B9301D"/>
    <w:rsid w:val="00B9387F"/>
    <w:rsid w:val="00B9489A"/>
    <w:rsid w:val="00B94E4D"/>
    <w:rsid w:val="00B94EE5"/>
    <w:rsid w:val="00B950AB"/>
    <w:rsid w:val="00B96641"/>
    <w:rsid w:val="00B97A62"/>
    <w:rsid w:val="00B97FBD"/>
    <w:rsid w:val="00BA0107"/>
    <w:rsid w:val="00BA0146"/>
    <w:rsid w:val="00BA07FF"/>
    <w:rsid w:val="00BA08A4"/>
    <w:rsid w:val="00BA0A75"/>
    <w:rsid w:val="00BA124E"/>
    <w:rsid w:val="00BA13ED"/>
    <w:rsid w:val="00BA31A7"/>
    <w:rsid w:val="00BA7506"/>
    <w:rsid w:val="00BB0131"/>
    <w:rsid w:val="00BB0255"/>
    <w:rsid w:val="00BB03D5"/>
    <w:rsid w:val="00BB1C16"/>
    <w:rsid w:val="00BB47FA"/>
    <w:rsid w:val="00BB4CFE"/>
    <w:rsid w:val="00BB545C"/>
    <w:rsid w:val="00BB54F0"/>
    <w:rsid w:val="00BB6443"/>
    <w:rsid w:val="00BB6C28"/>
    <w:rsid w:val="00BB6E00"/>
    <w:rsid w:val="00BB7E92"/>
    <w:rsid w:val="00BC0A1F"/>
    <w:rsid w:val="00BC12E2"/>
    <w:rsid w:val="00BC1AB4"/>
    <w:rsid w:val="00BC1F7F"/>
    <w:rsid w:val="00BC229C"/>
    <w:rsid w:val="00BC27A1"/>
    <w:rsid w:val="00BC307A"/>
    <w:rsid w:val="00BC401E"/>
    <w:rsid w:val="00BC4807"/>
    <w:rsid w:val="00BC4BFE"/>
    <w:rsid w:val="00BC518C"/>
    <w:rsid w:val="00BC6966"/>
    <w:rsid w:val="00BC6C1E"/>
    <w:rsid w:val="00BC7651"/>
    <w:rsid w:val="00BC7EC5"/>
    <w:rsid w:val="00BD05B3"/>
    <w:rsid w:val="00BD08D4"/>
    <w:rsid w:val="00BD0FC2"/>
    <w:rsid w:val="00BD13A9"/>
    <w:rsid w:val="00BD21BE"/>
    <w:rsid w:val="00BD241B"/>
    <w:rsid w:val="00BD3B4D"/>
    <w:rsid w:val="00BD427C"/>
    <w:rsid w:val="00BD44D7"/>
    <w:rsid w:val="00BD45F8"/>
    <w:rsid w:val="00BD5BA1"/>
    <w:rsid w:val="00BD633A"/>
    <w:rsid w:val="00BD644B"/>
    <w:rsid w:val="00BD6735"/>
    <w:rsid w:val="00BD7C40"/>
    <w:rsid w:val="00BE06DE"/>
    <w:rsid w:val="00BE096C"/>
    <w:rsid w:val="00BE1404"/>
    <w:rsid w:val="00BE1D73"/>
    <w:rsid w:val="00BE1FAA"/>
    <w:rsid w:val="00BE2453"/>
    <w:rsid w:val="00BE414C"/>
    <w:rsid w:val="00BE54D3"/>
    <w:rsid w:val="00BE5610"/>
    <w:rsid w:val="00BE6BA8"/>
    <w:rsid w:val="00BE71F5"/>
    <w:rsid w:val="00BE793A"/>
    <w:rsid w:val="00BF023C"/>
    <w:rsid w:val="00BF036B"/>
    <w:rsid w:val="00BF075D"/>
    <w:rsid w:val="00BF07DE"/>
    <w:rsid w:val="00BF13F5"/>
    <w:rsid w:val="00BF1C93"/>
    <w:rsid w:val="00BF293B"/>
    <w:rsid w:val="00BF2C88"/>
    <w:rsid w:val="00BF2D72"/>
    <w:rsid w:val="00BF3476"/>
    <w:rsid w:val="00BF368F"/>
    <w:rsid w:val="00BF45EF"/>
    <w:rsid w:val="00BF4DEF"/>
    <w:rsid w:val="00BF4EB1"/>
    <w:rsid w:val="00BF54BC"/>
    <w:rsid w:val="00BF6014"/>
    <w:rsid w:val="00C003A4"/>
    <w:rsid w:val="00C00DBF"/>
    <w:rsid w:val="00C0126A"/>
    <w:rsid w:val="00C01B7F"/>
    <w:rsid w:val="00C01DAF"/>
    <w:rsid w:val="00C02CB2"/>
    <w:rsid w:val="00C03059"/>
    <w:rsid w:val="00C03851"/>
    <w:rsid w:val="00C043BE"/>
    <w:rsid w:val="00C04CFD"/>
    <w:rsid w:val="00C054FD"/>
    <w:rsid w:val="00C0556D"/>
    <w:rsid w:val="00C10035"/>
    <w:rsid w:val="00C109AB"/>
    <w:rsid w:val="00C110AB"/>
    <w:rsid w:val="00C1115E"/>
    <w:rsid w:val="00C111BE"/>
    <w:rsid w:val="00C11BF3"/>
    <w:rsid w:val="00C12897"/>
    <w:rsid w:val="00C12B5D"/>
    <w:rsid w:val="00C12C45"/>
    <w:rsid w:val="00C12CC6"/>
    <w:rsid w:val="00C15B19"/>
    <w:rsid w:val="00C161E4"/>
    <w:rsid w:val="00C166E4"/>
    <w:rsid w:val="00C1680A"/>
    <w:rsid w:val="00C16A0C"/>
    <w:rsid w:val="00C16E62"/>
    <w:rsid w:val="00C17025"/>
    <w:rsid w:val="00C17C66"/>
    <w:rsid w:val="00C17F2C"/>
    <w:rsid w:val="00C201F1"/>
    <w:rsid w:val="00C20960"/>
    <w:rsid w:val="00C216BF"/>
    <w:rsid w:val="00C22739"/>
    <w:rsid w:val="00C234A5"/>
    <w:rsid w:val="00C24705"/>
    <w:rsid w:val="00C24CFF"/>
    <w:rsid w:val="00C252DE"/>
    <w:rsid w:val="00C26192"/>
    <w:rsid w:val="00C2717E"/>
    <w:rsid w:val="00C27AAB"/>
    <w:rsid w:val="00C27C11"/>
    <w:rsid w:val="00C303D0"/>
    <w:rsid w:val="00C30482"/>
    <w:rsid w:val="00C30542"/>
    <w:rsid w:val="00C30BBF"/>
    <w:rsid w:val="00C30BC8"/>
    <w:rsid w:val="00C30DFE"/>
    <w:rsid w:val="00C3113C"/>
    <w:rsid w:val="00C31ABA"/>
    <w:rsid w:val="00C32EA5"/>
    <w:rsid w:val="00C33D45"/>
    <w:rsid w:val="00C33EEB"/>
    <w:rsid w:val="00C349CE"/>
    <w:rsid w:val="00C35C82"/>
    <w:rsid w:val="00C374C8"/>
    <w:rsid w:val="00C40E78"/>
    <w:rsid w:val="00C4159D"/>
    <w:rsid w:val="00C41CDF"/>
    <w:rsid w:val="00C41D08"/>
    <w:rsid w:val="00C4262D"/>
    <w:rsid w:val="00C431DC"/>
    <w:rsid w:val="00C4330C"/>
    <w:rsid w:val="00C4412A"/>
    <w:rsid w:val="00C44B08"/>
    <w:rsid w:val="00C44CB5"/>
    <w:rsid w:val="00C4503D"/>
    <w:rsid w:val="00C45115"/>
    <w:rsid w:val="00C45B3E"/>
    <w:rsid w:val="00C45F16"/>
    <w:rsid w:val="00C461DF"/>
    <w:rsid w:val="00C47A67"/>
    <w:rsid w:val="00C47E6D"/>
    <w:rsid w:val="00C5032F"/>
    <w:rsid w:val="00C5051E"/>
    <w:rsid w:val="00C530C7"/>
    <w:rsid w:val="00C53332"/>
    <w:rsid w:val="00C534D2"/>
    <w:rsid w:val="00C538A1"/>
    <w:rsid w:val="00C53955"/>
    <w:rsid w:val="00C53CA8"/>
    <w:rsid w:val="00C544CC"/>
    <w:rsid w:val="00C54CBA"/>
    <w:rsid w:val="00C553E1"/>
    <w:rsid w:val="00C565E2"/>
    <w:rsid w:val="00C57B23"/>
    <w:rsid w:val="00C57C44"/>
    <w:rsid w:val="00C60E22"/>
    <w:rsid w:val="00C60FC2"/>
    <w:rsid w:val="00C62281"/>
    <w:rsid w:val="00C6255A"/>
    <w:rsid w:val="00C63606"/>
    <w:rsid w:val="00C647A7"/>
    <w:rsid w:val="00C64CF4"/>
    <w:rsid w:val="00C64F6E"/>
    <w:rsid w:val="00C657CC"/>
    <w:rsid w:val="00C65E6C"/>
    <w:rsid w:val="00C66561"/>
    <w:rsid w:val="00C67528"/>
    <w:rsid w:val="00C71247"/>
    <w:rsid w:val="00C7146D"/>
    <w:rsid w:val="00C71E6E"/>
    <w:rsid w:val="00C74704"/>
    <w:rsid w:val="00C760E4"/>
    <w:rsid w:val="00C76864"/>
    <w:rsid w:val="00C76890"/>
    <w:rsid w:val="00C803D7"/>
    <w:rsid w:val="00C8112D"/>
    <w:rsid w:val="00C81620"/>
    <w:rsid w:val="00C816DA"/>
    <w:rsid w:val="00C81D35"/>
    <w:rsid w:val="00C826FA"/>
    <w:rsid w:val="00C828AF"/>
    <w:rsid w:val="00C82CBE"/>
    <w:rsid w:val="00C83649"/>
    <w:rsid w:val="00C84421"/>
    <w:rsid w:val="00C85033"/>
    <w:rsid w:val="00C86327"/>
    <w:rsid w:val="00C86687"/>
    <w:rsid w:val="00C866CF"/>
    <w:rsid w:val="00C86DEA"/>
    <w:rsid w:val="00C87753"/>
    <w:rsid w:val="00C8776A"/>
    <w:rsid w:val="00C8FA9F"/>
    <w:rsid w:val="00C903BA"/>
    <w:rsid w:val="00C90F75"/>
    <w:rsid w:val="00C91734"/>
    <w:rsid w:val="00C92620"/>
    <w:rsid w:val="00C92FE5"/>
    <w:rsid w:val="00C93178"/>
    <w:rsid w:val="00C9454C"/>
    <w:rsid w:val="00C9565A"/>
    <w:rsid w:val="00C9583A"/>
    <w:rsid w:val="00C95B1C"/>
    <w:rsid w:val="00C966C2"/>
    <w:rsid w:val="00C97A7B"/>
    <w:rsid w:val="00C97CCB"/>
    <w:rsid w:val="00CA089F"/>
    <w:rsid w:val="00CA27FD"/>
    <w:rsid w:val="00CA3217"/>
    <w:rsid w:val="00CA3A2E"/>
    <w:rsid w:val="00CA3B9D"/>
    <w:rsid w:val="00CA465C"/>
    <w:rsid w:val="00CA6695"/>
    <w:rsid w:val="00CA70A0"/>
    <w:rsid w:val="00CA74FA"/>
    <w:rsid w:val="00CA7BE3"/>
    <w:rsid w:val="00CB258D"/>
    <w:rsid w:val="00CB28EE"/>
    <w:rsid w:val="00CB3041"/>
    <w:rsid w:val="00CB41D6"/>
    <w:rsid w:val="00CB5070"/>
    <w:rsid w:val="00CB5965"/>
    <w:rsid w:val="00CB5E0D"/>
    <w:rsid w:val="00CC023B"/>
    <w:rsid w:val="00CC0B15"/>
    <w:rsid w:val="00CC0DBB"/>
    <w:rsid w:val="00CC2073"/>
    <w:rsid w:val="00CC2934"/>
    <w:rsid w:val="00CC2C75"/>
    <w:rsid w:val="00CC2EB9"/>
    <w:rsid w:val="00CC3430"/>
    <w:rsid w:val="00CC44DE"/>
    <w:rsid w:val="00CC50CB"/>
    <w:rsid w:val="00CC52C6"/>
    <w:rsid w:val="00CC68A1"/>
    <w:rsid w:val="00CC69F1"/>
    <w:rsid w:val="00CC6A15"/>
    <w:rsid w:val="00CC6E89"/>
    <w:rsid w:val="00CC73EB"/>
    <w:rsid w:val="00CC7ED0"/>
    <w:rsid w:val="00CD0835"/>
    <w:rsid w:val="00CD0D34"/>
    <w:rsid w:val="00CD1871"/>
    <w:rsid w:val="00CD1CDA"/>
    <w:rsid w:val="00CD1D1C"/>
    <w:rsid w:val="00CD1FCC"/>
    <w:rsid w:val="00CD24E2"/>
    <w:rsid w:val="00CD2F0C"/>
    <w:rsid w:val="00CD3133"/>
    <w:rsid w:val="00CD359F"/>
    <w:rsid w:val="00CD3BA2"/>
    <w:rsid w:val="00CD4B9C"/>
    <w:rsid w:val="00CD668B"/>
    <w:rsid w:val="00CD7491"/>
    <w:rsid w:val="00CD7B04"/>
    <w:rsid w:val="00CE0057"/>
    <w:rsid w:val="00CE0C50"/>
    <w:rsid w:val="00CE0C5A"/>
    <w:rsid w:val="00CE0D75"/>
    <w:rsid w:val="00CE1780"/>
    <w:rsid w:val="00CE2B7A"/>
    <w:rsid w:val="00CE444C"/>
    <w:rsid w:val="00CE450B"/>
    <w:rsid w:val="00CE5715"/>
    <w:rsid w:val="00CE5B64"/>
    <w:rsid w:val="00CE6447"/>
    <w:rsid w:val="00CE6518"/>
    <w:rsid w:val="00CE6C5F"/>
    <w:rsid w:val="00CE7BB2"/>
    <w:rsid w:val="00CF04C7"/>
    <w:rsid w:val="00CF0E79"/>
    <w:rsid w:val="00CF1101"/>
    <w:rsid w:val="00CF1DF2"/>
    <w:rsid w:val="00CF2414"/>
    <w:rsid w:val="00CF2460"/>
    <w:rsid w:val="00CF3635"/>
    <w:rsid w:val="00CF41F8"/>
    <w:rsid w:val="00CF4D9E"/>
    <w:rsid w:val="00CF50E3"/>
    <w:rsid w:val="00CF7130"/>
    <w:rsid w:val="00CF7E77"/>
    <w:rsid w:val="00D014C2"/>
    <w:rsid w:val="00D01716"/>
    <w:rsid w:val="00D01B3D"/>
    <w:rsid w:val="00D02F2B"/>
    <w:rsid w:val="00D03B0C"/>
    <w:rsid w:val="00D041B3"/>
    <w:rsid w:val="00D04D5C"/>
    <w:rsid w:val="00D057ED"/>
    <w:rsid w:val="00D05CA9"/>
    <w:rsid w:val="00D07A53"/>
    <w:rsid w:val="00D07C1A"/>
    <w:rsid w:val="00D1086B"/>
    <w:rsid w:val="00D11B84"/>
    <w:rsid w:val="00D11BEC"/>
    <w:rsid w:val="00D1206C"/>
    <w:rsid w:val="00D12C41"/>
    <w:rsid w:val="00D12D4C"/>
    <w:rsid w:val="00D1312D"/>
    <w:rsid w:val="00D1321C"/>
    <w:rsid w:val="00D132C6"/>
    <w:rsid w:val="00D1376F"/>
    <w:rsid w:val="00D13D39"/>
    <w:rsid w:val="00D149F4"/>
    <w:rsid w:val="00D1502A"/>
    <w:rsid w:val="00D15339"/>
    <w:rsid w:val="00D15F70"/>
    <w:rsid w:val="00D16733"/>
    <w:rsid w:val="00D17433"/>
    <w:rsid w:val="00D174EB"/>
    <w:rsid w:val="00D178E6"/>
    <w:rsid w:val="00D215EF"/>
    <w:rsid w:val="00D217D3"/>
    <w:rsid w:val="00D218F1"/>
    <w:rsid w:val="00D22059"/>
    <w:rsid w:val="00D220F2"/>
    <w:rsid w:val="00D22758"/>
    <w:rsid w:val="00D229D0"/>
    <w:rsid w:val="00D237F3"/>
    <w:rsid w:val="00D23D75"/>
    <w:rsid w:val="00D24B46"/>
    <w:rsid w:val="00D24EAC"/>
    <w:rsid w:val="00D2540D"/>
    <w:rsid w:val="00D262BC"/>
    <w:rsid w:val="00D26468"/>
    <w:rsid w:val="00D2683C"/>
    <w:rsid w:val="00D2750F"/>
    <w:rsid w:val="00D277D6"/>
    <w:rsid w:val="00D27EF8"/>
    <w:rsid w:val="00D3112A"/>
    <w:rsid w:val="00D3168F"/>
    <w:rsid w:val="00D321C9"/>
    <w:rsid w:val="00D32991"/>
    <w:rsid w:val="00D334B9"/>
    <w:rsid w:val="00D339EB"/>
    <w:rsid w:val="00D33B99"/>
    <w:rsid w:val="00D34868"/>
    <w:rsid w:val="00D34896"/>
    <w:rsid w:val="00D3494E"/>
    <w:rsid w:val="00D34F9E"/>
    <w:rsid w:val="00D352C1"/>
    <w:rsid w:val="00D35486"/>
    <w:rsid w:val="00D365A9"/>
    <w:rsid w:val="00D375CE"/>
    <w:rsid w:val="00D379F5"/>
    <w:rsid w:val="00D40A0B"/>
    <w:rsid w:val="00D40CCD"/>
    <w:rsid w:val="00D41725"/>
    <w:rsid w:val="00D430E7"/>
    <w:rsid w:val="00D434EE"/>
    <w:rsid w:val="00D43AA1"/>
    <w:rsid w:val="00D43FE6"/>
    <w:rsid w:val="00D44B6B"/>
    <w:rsid w:val="00D47759"/>
    <w:rsid w:val="00D510E9"/>
    <w:rsid w:val="00D52056"/>
    <w:rsid w:val="00D52B0F"/>
    <w:rsid w:val="00D52C91"/>
    <w:rsid w:val="00D569AF"/>
    <w:rsid w:val="00D5731C"/>
    <w:rsid w:val="00D6111E"/>
    <w:rsid w:val="00D61589"/>
    <w:rsid w:val="00D62AEA"/>
    <w:rsid w:val="00D64398"/>
    <w:rsid w:val="00D65585"/>
    <w:rsid w:val="00D66675"/>
    <w:rsid w:val="00D66EDC"/>
    <w:rsid w:val="00D672B7"/>
    <w:rsid w:val="00D67E35"/>
    <w:rsid w:val="00D70B31"/>
    <w:rsid w:val="00D70E7C"/>
    <w:rsid w:val="00D70EE0"/>
    <w:rsid w:val="00D710BA"/>
    <w:rsid w:val="00D7192D"/>
    <w:rsid w:val="00D719A2"/>
    <w:rsid w:val="00D72BB2"/>
    <w:rsid w:val="00D7357C"/>
    <w:rsid w:val="00D7383A"/>
    <w:rsid w:val="00D73A73"/>
    <w:rsid w:val="00D73CD1"/>
    <w:rsid w:val="00D73EA9"/>
    <w:rsid w:val="00D7427B"/>
    <w:rsid w:val="00D74F6C"/>
    <w:rsid w:val="00D75FD1"/>
    <w:rsid w:val="00D77B6B"/>
    <w:rsid w:val="00D77BB8"/>
    <w:rsid w:val="00D77E04"/>
    <w:rsid w:val="00D80EF9"/>
    <w:rsid w:val="00D810AF"/>
    <w:rsid w:val="00D84512"/>
    <w:rsid w:val="00D860A8"/>
    <w:rsid w:val="00D86ADC"/>
    <w:rsid w:val="00D8726C"/>
    <w:rsid w:val="00D872D0"/>
    <w:rsid w:val="00D87DB1"/>
    <w:rsid w:val="00D87EFF"/>
    <w:rsid w:val="00D87FE6"/>
    <w:rsid w:val="00D9130A"/>
    <w:rsid w:val="00D91951"/>
    <w:rsid w:val="00D91A26"/>
    <w:rsid w:val="00D92323"/>
    <w:rsid w:val="00D93378"/>
    <w:rsid w:val="00D942F7"/>
    <w:rsid w:val="00D94B21"/>
    <w:rsid w:val="00D9520E"/>
    <w:rsid w:val="00D95402"/>
    <w:rsid w:val="00D9759C"/>
    <w:rsid w:val="00DA0453"/>
    <w:rsid w:val="00DA1E97"/>
    <w:rsid w:val="00DA31FE"/>
    <w:rsid w:val="00DA406B"/>
    <w:rsid w:val="00DA412E"/>
    <w:rsid w:val="00DA4216"/>
    <w:rsid w:val="00DA46AE"/>
    <w:rsid w:val="00DA551E"/>
    <w:rsid w:val="00DA65B4"/>
    <w:rsid w:val="00DA6F64"/>
    <w:rsid w:val="00DA7428"/>
    <w:rsid w:val="00DA7A4A"/>
    <w:rsid w:val="00DA7BE3"/>
    <w:rsid w:val="00DA7EA8"/>
    <w:rsid w:val="00DB0086"/>
    <w:rsid w:val="00DB13B5"/>
    <w:rsid w:val="00DB22D2"/>
    <w:rsid w:val="00DB23E1"/>
    <w:rsid w:val="00DB3B6A"/>
    <w:rsid w:val="00DB3C09"/>
    <w:rsid w:val="00DB3E02"/>
    <w:rsid w:val="00DB42CD"/>
    <w:rsid w:val="00DB4995"/>
    <w:rsid w:val="00DB5AEB"/>
    <w:rsid w:val="00DB5E10"/>
    <w:rsid w:val="00DB647E"/>
    <w:rsid w:val="00DB685F"/>
    <w:rsid w:val="00DB6FC9"/>
    <w:rsid w:val="00DB742A"/>
    <w:rsid w:val="00DC0505"/>
    <w:rsid w:val="00DC116C"/>
    <w:rsid w:val="00DC1AAF"/>
    <w:rsid w:val="00DC1B88"/>
    <w:rsid w:val="00DC1C9C"/>
    <w:rsid w:val="00DC20E6"/>
    <w:rsid w:val="00DC26A9"/>
    <w:rsid w:val="00DC2A34"/>
    <w:rsid w:val="00DC2AD3"/>
    <w:rsid w:val="00DC2BFE"/>
    <w:rsid w:val="00DC2C9A"/>
    <w:rsid w:val="00DC63C2"/>
    <w:rsid w:val="00DC6424"/>
    <w:rsid w:val="00DC676D"/>
    <w:rsid w:val="00DC6E32"/>
    <w:rsid w:val="00DD0209"/>
    <w:rsid w:val="00DD05E7"/>
    <w:rsid w:val="00DD1929"/>
    <w:rsid w:val="00DD1B45"/>
    <w:rsid w:val="00DD254F"/>
    <w:rsid w:val="00DD30E1"/>
    <w:rsid w:val="00DD4942"/>
    <w:rsid w:val="00DD495D"/>
    <w:rsid w:val="00DD6620"/>
    <w:rsid w:val="00DE11EF"/>
    <w:rsid w:val="00DE1912"/>
    <w:rsid w:val="00DE1BB1"/>
    <w:rsid w:val="00DE291E"/>
    <w:rsid w:val="00DE2F88"/>
    <w:rsid w:val="00DE31CE"/>
    <w:rsid w:val="00DE32C8"/>
    <w:rsid w:val="00DE3902"/>
    <w:rsid w:val="00DE41A2"/>
    <w:rsid w:val="00DE4953"/>
    <w:rsid w:val="00DE5979"/>
    <w:rsid w:val="00DE6AF5"/>
    <w:rsid w:val="00DE7296"/>
    <w:rsid w:val="00DE72BD"/>
    <w:rsid w:val="00DE785D"/>
    <w:rsid w:val="00DF012D"/>
    <w:rsid w:val="00DF10D2"/>
    <w:rsid w:val="00DF131D"/>
    <w:rsid w:val="00DF1AD5"/>
    <w:rsid w:val="00DF1DBA"/>
    <w:rsid w:val="00DF2577"/>
    <w:rsid w:val="00DF32EB"/>
    <w:rsid w:val="00DF3389"/>
    <w:rsid w:val="00DF33B2"/>
    <w:rsid w:val="00DF3E2F"/>
    <w:rsid w:val="00DF45D6"/>
    <w:rsid w:val="00DF552F"/>
    <w:rsid w:val="00DF5920"/>
    <w:rsid w:val="00DF6778"/>
    <w:rsid w:val="00E00E7F"/>
    <w:rsid w:val="00E01093"/>
    <w:rsid w:val="00E01193"/>
    <w:rsid w:val="00E0259D"/>
    <w:rsid w:val="00E02789"/>
    <w:rsid w:val="00E0291D"/>
    <w:rsid w:val="00E02AF3"/>
    <w:rsid w:val="00E03C4D"/>
    <w:rsid w:val="00E04A9A"/>
    <w:rsid w:val="00E057E6"/>
    <w:rsid w:val="00E05D95"/>
    <w:rsid w:val="00E0612B"/>
    <w:rsid w:val="00E06529"/>
    <w:rsid w:val="00E0678C"/>
    <w:rsid w:val="00E1055E"/>
    <w:rsid w:val="00E112CD"/>
    <w:rsid w:val="00E116AF"/>
    <w:rsid w:val="00E117DB"/>
    <w:rsid w:val="00E118CC"/>
    <w:rsid w:val="00E11EDB"/>
    <w:rsid w:val="00E12871"/>
    <w:rsid w:val="00E13457"/>
    <w:rsid w:val="00E13B53"/>
    <w:rsid w:val="00E15176"/>
    <w:rsid w:val="00E16309"/>
    <w:rsid w:val="00E16CE2"/>
    <w:rsid w:val="00E1778F"/>
    <w:rsid w:val="00E17C41"/>
    <w:rsid w:val="00E17CA8"/>
    <w:rsid w:val="00E22B46"/>
    <w:rsid w:val="00E22D92"/>
    <w:rsid w:val="00E235DE"/>
    <w:rsid w:val="00E23C09"/>
    <w:rsid w:val="00E25110"/>
    <w:rsid w:val="00E2562D"/>
    <w:rsid w:val="00E264ED"/>
    <w:rsid w:val="00E27696"/>
    <w:rsid w:val="00E300AF"/>
    <w:rsid w:val="00E324DA"/>
    <w:rsid w:val="00E333BD"/>
    <w:rsid w:val="00E3599C"/>
    <w:rsid w:val="00E35C4B"/>
    <w:rsid w:val="00E36279"/>
    <w:rsid w:val="00E368F9"/>
    <w:rsid w:val="00E36974"/>
    <w:rsid w:val="00E37062"/>
    <w:rsid w:val="00E375FE"/>
    <w:rsid w:val="00E378B6"/>
    <w:rsid w:val="00E378ED"/>
    <w:rsid w:val="00E40999"/>
    <w:rsid w:val="00E42B4F"/>
    <w:rsid w:val="00E43DAE"/>
    <w:rsid w:val="00E447EC"/>
    <w:rsid w:val="00E44832"/>
    <w:rsid w:val="00E44CC4"/>
    <w:rsid w:val="00E44EF5"/>
    <w:rsid w:val="00E45141"/>
    <w:rsid w:val="00E456EE"/>
    <w:rsid w:val="00E457E9"/>
    <w:rsid w:val="00E4593A"/>
    <w:rsid w:val="00E466BC"/>
    <w:rsid w:val="00E46728"/>
    <w:rsid w:val="00E46758"/>
    <w:rsid w:val="00E46BC3"/>
    <w:rsid w:val="00E47AF9"/>
    <w:rsid w:val="00E47F7D"/>
    <w:rsid w:val="00E501C4"/>
    <w:rsid w:val="00E530BB"/>
    <w:rsid w:val="00E538AF"/>
    <w:rsid w:val="00E54850"/>
    <w:rsid w:val="00E54E81"/>
    <w:rsid w:val="00E55A13"/>
    <w:rsid w:val="00E55B8C"/>
    <w:rsid w:val="00E5654F"/>
    <w:rsid w:val="00E56BDD"/>
    <w:rsid w:val="00E57074"/>
    <w:rsid w:val="00E5721E"/>
    <w:rsid w:val="00E60390"/>
    <w:rsid w:val="00E60EC6"/>
    <w:rsid w:val="00E61B07"/>
    <w:rsid w:val="00E61E52"/>
    <w:rsid w:val="00E61ECF"/>
    <w:rsid w:val="00E6209B"/>
    <w:rsid w:val="00E62134"/>
    <w:rsid w:val="00E62E21"/>
    <w:rsid w:val="00E6312A"/>
    <w:rsid w:val="00E63F2F"/>
    <w:rsid w:val="00E644E2"/>
    <w:rsid w:val="00E645C4"/>
    <w:rsid w:val="00E6486C"/>
    <w:rsid w:val="00E64C6D"/>
    <w:rsid w:val="00E64CE4"/>
    <w:rsid w:val="00E65D4D"/>
    <w:rsid w:val="00E66BB3"/>
    <w:rsid w:val="00E671B5"/>
    <w:rsid w:val="00E6755E"/>
    <w:rsid w:val="00E705FE"/>
    <w:rsid w:val="00E725D3"/>
    <w:rsid w:val="00E72F3E"/>
    <w:rsid w:val="00E72FFB"/>
    <w:rsid w:val="00E73485"/>
    <w:rsid w:val="00E73717"/>
    <w:rsid w:val="00E738D9"/>
    <w:rsid w:val="00E73D7A"/>
    <w:rsid w:val="00E73F24"/>
    <w:rsid w:val="00E7451E"/>
    <w:rsid w:val="00E74564"/>
    <w:rsid w:val="00E759CD"/>
    <w:rsid w:val="00E779AC"/>
    <w:rsid w:val="00E80E6E"/>
    <w:rsid w:val="00E8139D"/>
    <w:rsid w:val="00E822DF"/>
    <w:rsid w:val="00E83DF1"/>
    <w:rsid w:val="00E84DEA"/>
    <w:rsid w:val="00E8640C"/>
    <w:rsid w:val="00E864D2"/>
    <w:rsid w:val="00E870D5"/>
    <w:rsid w:val="00E877B7"/>
    <w:rsid w:val="00E87C43"/>
    <w:rsid w:val="00E87C88"/>
    <w:rsid w:val="00E87DAB"/>
    <w:rsid w:val="00E90390"/>
    <w:rsid w:val="00E90A17"/>
    <w:rsid w:val="00E90E28"/>
    <w:rsid w:val="00E910CF"/>
    <w:rsid w:val="00E91DD7"/>
    <w:rsid w:val="00E93443"/>
    <w:rsid w:val="00E93655"/>
    <w:rsid w:val="00E938AF"/>
    <w:rsid w:val="00E93EB2"/>
    <w:rsid w:val="00E951BA"/>
    <w:rsid w:val="00E96021"/>
    <w:rsid w:val="00E962B3"/>
    <w:rsid w:val="00E96E26"/>
    <w:rsid w:val="00E975CB"/>
    <w:rsid w:val="00E97720"/>
    <w:rsid w:val="00EA023F"/>
    <w:rsid w:val="00EA0690"/>
    <w:rsid w:val="00EA1450"/>
    <w:rsid w:val="00EA16F7"/>
    <w:rsid w:val="00EA26B5"/>
    <w:rsid w:val="00EA2CA8"/>
    <w:rsid w:val="00EA55D4"/>
    <w:rsid w:val="00EA5F0A"/>
    <w:rsid w:val="00EA6120"/>
    <w:rsid w:val="00EA674C"/>
    <w:rsid w:val="00EA6815"/>
    <w:rsid w:val="00EA6B00"/>
    <w:rsid w:val="00EA735D"/>
    <w:rsid w:val="00EA7718"/>
    <w:rsid w:val="00EA7900"/>
    <w:rsid w:val="00EA7C86"/>
    <w:rsid w:val="00EA7D29"/>
    <w:rsid w:val="00EB0D5E"/>
    <w:rsid w:val="00EB1029"/>
    <w:rsid w:val="00EB1526"/>
    <w:rsid w:val="00EB1D0A"/>
    <w:rsid w:val="00EB2164"/>
    <w:rsid w:val="00EB2A54"/>
    <w:rsid w:val="00EB3742"/>
    <w:rsid w:val="00EB4A59"/>
    <w:rsid w:val="00EB4C0D"/>
    <w:rsid w:val="00EB4DC7"/>
    <w:rsid w:val="00EB5BD8"/>
    <w:rsid w:val="00EB5EFB"/>
    <w:rsid w:val="00EB6A8C"/>
    <w:rsid w:val="00EB6D99"/>
    <w:rsid w:val="00EB74A3"/>
    <w:rsid w:val="00EB74CB"/>
    <w:rsid w:val="00EB7DCE"/>
    <w:rsid w:val="00EC0097"/>
    <w:rsid w:val="00EC0305"/>
    <w:rsid w:val="00EC0AE8"/>
    <w:rsid w:val="00EC1D6D"/>
    <w:rsid w:val="00EC25D8"/>
    <w:rsid w:val="00EC2696"/>
    <w:rsid w:val="00EC2888"/>
    <w:rsid w:val="00EC3361"/>
    <w:rsid w:val="00EC4355"/>
    <w:rsid w:val="00EC4678"/>
    <w:rsid w:val="00EC6280"/>
    <w:rsid w:val="00EC675A"/>
    <w:rsid w:val="00EC6A44"/>
    <w:rsid w:val="00EC6BD7"/>
    <w:rsid w:val="00EC703D"/>
    <w:rsid w:val="00EC7E54"/>
    <w:rsid w:val="00ED025F"/>
    <w:rsid w:val="00ED06B1"/>
    <w:rsid w:val="00ED0B40"/>
    <w:rsid w:val="00ED0B54"/>
    <w:rsid w:val="00ED0E06"/>
    <w:rsid w:val="00ED1EFC"/>
    <w:rsid w:val="00ED246C"/>
    <w:rsid w:val="00ED4179"/>
    <w:rsid w:val="00ED4EA5"/>
    <w:rsid w:val="00ED5202"/>
    <w:rsid w:val="00ED5493"/>
    <w:rsid w:val="00ED5977"/>
    <w:rsid w:val="00ED5D0B"/>
    <w:rsid w:val="00ED5D2E"/>
    <w:rsid w:val="00ED60D7"/>
    <w:rsid w:val="00ED64C5"/>
    <w:rsid w:val="00EE096D"/>
    <w:rsid w:val="00EE0FA4"/>
    <w:rsid w:val="00EE275A"/>
    <w:rsid w:val="00EE45DC"/>
    <w:rsid w:val="00EE5E6E"/>
    <w:rsid w:val="00EE638F"/>
    <w:rsid w:val="00EE652B"/>
    <w:rsid w:val="00EE6F9B"/>
    <w:rsid w:val="00EE7510"/>
    <w:rsid w:val="00EE7BD8"/>
    <w:rsid w:val="00EF0625"/>
    <w:rsid w:val="00EF1529"/>
    <w:rsid w:val="00EF1A96"/>
    <w:rsid w:val="00EF22B4"/>
    <w:rsid w:val="00EF2752"/>
    <w:rsid w:val="00EF3252"/>
    <w:rsid w:val="00EF357E"/>
    <w:rsid w:val="00EF3A45"/>
    <w:rsid w:val="00EF4A32"/>
    <w:rsid w:val="00EF70C2"/>
    <w:rsid w:val="00EF7F65"/>
    <w:rsid w:val="00F00FAC"/>
    <w:rsid w:val="00F014C5"/>
    <w:rsid w:val="00F01DE9"/>
    <w:rsid w:val="00F01E7B"/>
    <w:rsid w:val="00F02A0C"/>
    <w:rsid w:val="00F05444"/>
    <w:rsid w:val="00F0587B"/>
    <w:rsid w:val="00F058E3"/>
    <w:rsid w:val="00F05E6B"/>
    <w:rsid w:val="00F06B04"/>
    <w:rsid w:val="00F07169"/>
    <w:rsid w:val="00F1077B"/>
    <w:rsid w:val="00F10907"/>
    <w:rsid w:val="00F10B2B"/>
    <w:rsid w:val="00F10B32"/>
    <w:rsid w:val="00F1179F"/>
    <w:rsid w:val="00F12439"/>
    <w:rsid w:val="00F124DE"/>
    <w:rsid w:val="00F12FA2"/>
    <w:rsid w:val="00F133BB"/>
    <w:rsid w:val="00F14702"/>
    <w:rsid w:val="00F152FA"/>
    <w:rsid w:val="00F15802"/>
    <w:rsid w:val="00F15B42"/>
    <w:rsid w:val="00F16567"/>
    <w:rsid w:val="00F166F6"/>
    <w:rsid w:val="00F1691F"/>
    <w:rsid w:val="00F1726D"/>
    <w:rsid w:val="00F17F69"/>
    <w:rsid w:val="00F2056C"/>
    <w:rsid w:val="00F2128A"/>
    <w:rsid w:val="00F215D9"/>
    <w:rsid w:val="00F21748"/>
    <w:rsid w:val="00F21811"/>
    <w:rsid w:val="00F22559"/>
    <w:rsid w:val="00F23B31"/>
    <w:rsid w:val="00F23CC2"/>
    <w:rsid w:val="00F2429A"/>
    <w:rsid w:val="00F24C23"/>
    <w:rsid w:val="00F262D6"/>
    <w:rsid w:val="00F27BAD"/>
    <w:rsid w:val="00F27C7F"/>
    <w:rsid w:val="00F31704"/>
    <w:rsid w:val="00F31839"/>
    <w:rsid w:val="00F31982"/>
    <w:rsid w:val="00F31FF7"/>
    <w:rsid w:val="00F322DE"/>
    <w:rsid w:val="00F32B6C"/>
    <w:rsid w:val="00F3304A"/>
    <w:rsid w:val="00F332DF"/>
    <w:rsid w:val="00F33A24"/>
    <w:rsid w:val="00F35CFA"/>
    <w:rsid w:val="00F36BC8"/>
    <w:rsid w:val="00F36CE5"/>
    <w:rsid w:val="00F3731F"/>
    <w:rsid w:val="00F376F9"/>
    <w:rsid w:val="00F37F21"/>
    <w:rsid w:val="00F409F4"/>
    <w:rsid w:val="00F41208"/>
    <w:rsid w:val="00F41623"/>
    <w:rsid w:val="00F420DA"/>
    <w:rsid w:val="00F433B1"/>
    <w:rsid w:val="00F4402C"/>
    <w:rsid w:val="00F450E0"/>
    <w:rsid w:val="00F46148"/>
    <w:rsid w:val="00F46196"/>
    <w:rsid w:val="00F465E6"/>
    <w:rsid w:val="00F47754"/>
    <w:rsid w:val="00F506DA"/>
    <w:rsid w:val="00F50ADD"/>
    <w:rsid w:val="00F5115C"/>
    <w:rsid w:val="00F51769"/>
    <w:rsid w:val="00F5197E"/>
    <w:rsid w:val="00F51AD9"/>
    <w:rsid w:val="00F523D0"/>
    <w:rsid w:val="00F523DF"/>
    <w:rsid w:val="00F5271C"/>
    <w:rsid w:val="00F53BFF"/>
    <w:rsid w:val="00F5422B"/>
    <w:rsid w:val="00F543E5"/>
    <w:rsid w:val="00F559C8"/>
    <w:rsid w:val="00F609D9"/>
    <w:rsid w:val="00F60D8A"/>
    <w:rsid w:val="00F6122B"/>
    <w:rsid w:val="00F621EC"/>
    <w:rsid w:val="00F622CE"/>
    <w:rsid w:val="00F637FC"/>
    <w:rsid w:val="00F64AC9"/>
    <w:rsid w:val="00F6780B"/>
    <w:rsid w:val="00F7004C"/>
    <w:rsid w:val="00F70160"/>
    <w:rsid w:val="00F7098A"/>
    <w:rsid w:val="00F70A5D"/>
    <w:rsid w:val="00F70BC8"/>
    <w:rsid w:val="00F711D3"/>
    <w:rsid w:val="00F71695"/>
    <w:rsid w:val="00F7219D"/>
    <w:rsid w:val="00F72C41"/>
    <w:rsid w:val="00F73839"/>
    <w:rsid w:val="00F73AE8"/>
    <w:rsid w:val="00F74A61"/>
    <w:rsid w:val="00F74E64"/>
    <w:rsid w:val="00F74ED4"/>
    <w:rsid w:val="00F75B2D"/>
    <w:rsid w:val="00F75DCE"/>
    <w:rsid w:val="00F77019"/>
    <w:rsid w:val="00F77424"/>
    <w:rsid w:val="00F7759F"/>
    <w:rsid w:val="00F77751"/>
    <w:rsid w:val="00F77E3C"/>
    <w:rsid w:val="00F816DA"/>
    <w:rsid w:val="00F81BBD"/>
    <w:rsid w:val="00F82E48"/>
    <w:rsid w:val="00F83F19"/>
    <w:rsid w:val="00F83FFF"/>
    <w:rsid w:val="00F86835"/>
    <w:rsid w:val="00F86C03"/>
    <w:rsid w:val="00F87FD8"/>
    <w:rsid w:val="00F90147"/>
    <w:rsid w:val="00F9035E"/>
    <w:rsid w:val="00F91E6D"/>
    <w:rsid w:val="00F92950"/>
    <w:rsid w:val="00F92FC4"/>
    <w:rsid w:val="00F94140"/>
    <w:rsid w:val="00F948F3"/>
    <w:rsid w:val="00F949DE"/>
    <w:rsid w:val="00F94AF2"/>
    <w:rsid w:val="00F94B02"/>
    <w:rsid w:val="00F95721"/>
    <w:rsid w:val="00F964B1"/>
    <w:rsid w:val="00F96809"/>
    <w:rsid w:val="00F96C45"/>
    <w:rsid w:val="00F97E68"/>
    <w:rsid w:val="00FA03E3"/>
    <w:rsid w:val="00FA0DEE"/>
    <w:rsid w:val="00FA1801"/>
    <w:rsid w:val="00FA18C1"/>
    <w:rsid w:val="00FA2115"/>
    <w:rsid w:val="00FA2495"/>
    <w:rsid w:val="00FA2B86"/>
    <w:rsid w:val="00FA381C"/>
    <w:rsid w:val="00FA38DE"/>
    <w:rsid w:val="00FA3AF3"/>
    <w:rsid w:val="00FA53C4"/>
    <w:rsid w:val="00FA5A81"/>
    <w:rsid w:val="00FA6395"/>
    <w:rsid w:val="00FA665F"/>
    <w:rsid w:val="00FA78FC"/>
    <w:rsid w:val="00FB02C7"/>
    <w:rsid w:val="00FB08B0"/>
    <w:rsid w:val="00FB13AC"/>
    <w:rsid w:val="00FB1BCD"/>
    <w:rsid w:val="00FB2DC8"/>
    <w:rsid w:val="00FB4C2F"/>
    <w:rsid w:val="00FB5254"/>
    <w:rsid w:val="00FB5A18"/>
    <w:rsid w:val="00FB6719"/>
    <w:rsid w:val="00FB68E1"/>
    <w:rsid w:val="00FB6ABB"/>
    <w:rsid w:val="00FB6B3C"/>
    <w:rsid w:val="00FB6F2A"/>
    <w:rsid w:val="00FB7356"/>
    <w:rsid w:val="00FB793F"/>
    <w:rsid w:val="00FC020A"/>
    <w:rsid w:val="00FC0FC5"/>
    <w:rsid w:val="00FC1420"/>
    <w:rsid w:val="00FC152A"/>
    <w:rsid w:val="00FC23AB"/>
    <w:rsid w:val="00FC2D1F"/>
    <w:rsid w:val="00FC321E"/>
    <w:rsid w:val="00FC382C"/>
    <w:rsid w:val="00FC3CA0"/>
    <w:rsid w:val="00FC4302"/>
    <w:rsid w:val="00FC49EA"/>
    <w:rsid w:val="00FC5218"/>
    <w:rsid w:val="00FC6204"/>
    <w:rsid w:val="00FC6836"/>
    <w:rsid w:val="00FC6CCF"/>
    <w:rsid w:val="00FC70CC"/>
    <w:rsid w:val="00FC761B"/>
    <w:rsid w:val="00FC7B97"/>
    <w:rsid w:val="00FC7E15"/>
    <w:rsid w:val="00FD09CB"/>
    <w:rsid w:val="00FD0BE2"/>
    <w:rsid w:val="00FD0CCF"/>
    <w:rsid w:val="00FD0D72"/>
    <w:rsid w:val="00FD1B34"/>
    <w:rsid w:val="00FD2325"/>
    <w:rsid w:val="00FD27EE"/>
    <w:rsid w:val="00FD2A64"/>
    <w:rsid w:val="00FD31F1"/>
    <w:rsid w:val="00FD35C5"/>
    <w:rsid w:val="00FD4DED"/>
    <w:rsid w:val="00FD531D"/>
    <w:rsid w:val="00FD5571"/>
    <w:rsid w:val="00FD5804"/>
    <w:rsid w:val="00FD5D65"/>
    <w:rsid w:val="00FD62DC"/>
    <w:rsid w:val="00FD6A17"/>
    <w:rsid w:val="00FD7149"/>
    <w:rsid w:val="00FD741F"/>
    <w:rsid w:val="00FD781B"/>
    <w:rsid w:val="00FE0637"/>
    <w:rsid w:val="00FE0EDE"/>
    <w:rsid w:val="00FE0FC8"/>
    <w:rsid w:val="00FE2B20"/>
    <w:rsid w:val="00FE309F"/>
    <w:rsid w:val="00FE37D4"/>
    <w:rsid w:val="00FE3EAF"/>
    <w:rsid w:val="00FE45D4"/>
    <w:rsid w:val="00FE4D15"/>
    <w:rsid w:val="00FE5A34"/>
    <w:rsid w:val="00FE5ED1"/>
    <w:rsid w:val="00FE7856"/>
    <w:rsid w:val="00FE78F6"/>
    <w:rsid w:val="00FE7AEF"/>
    <w:rsid w:val="00FF02F4"/>
    <w:rsid w:val="00FF03D5"/>
    <w:rsid w:val="00FF0C0A"/>
    <w:rsid w:val="00FF0DA3"/>
    <w:rsid w:val="00FF17AB"/>
    <w:rsid w:val="00FF1EE4"/>
    <w:rsid w:val="00FF2010"/>
    <w:rsid w:val="00FF2804"/>
    <w:rsid w:val="00FF3345"/>
    <w:rsid w:val="00FF38D1"/>
    <w:rsid w:val="00FF4450"/>
    <w:rsid w:val="00FF4730"/>
    <w:rsid w:val="00FF4A29"/>
    <w:rsid w:val="00FF5AA7"/>
    <w:rsid w:val="00FF5E03"/>
    <w:rsid w:val="00FF647C"/>
    <w:rsid w:val="00FF6543"/>
    <w:rsid w:val="00FF66ED"/>
    <w:rsid w:val="00FF66FF"/>
    <w:rsid w:val="00FF74A6"/>
    <w:rsid w:val="00FF767D"/>
    <w:rsid w:val="012878B6"/>
    <w:rsid w:val="012CA190"/>
    <w:rsid w:val="016039D6"/>
    <w:rsid w:val="016761A5"/>
    <w:rsid w:val="01737C30"/>
    <w:rsid w:val="01811CAD"/>
    <w:rsid w:val="01872A7D"/>
    <w:rsid w:val="01A78766"/>
    <w:rsid w:val="01AA7B10"/>
    <w:rsid w:val="01AEAF2D"/>
    <w:rsid w:val="01B18734"/>
    <w:rsid w:val="01CF0280"/>
    <w:rsid w:val="01DDC01A"/>
    <w:rsid w:val="02059D03"/>
    <w:rsid w:val="02105028"/>
    <w:rsid w:val="02300F4B"/>
    <w:rsid w:val="0283DEA0"/>
    <w:rsid w:val="02860A92"/>
    <w:rsid w:val="02BCBA86"/>
    <w:rsid w:val="02C822FE"/>
    <w:rsid w:val="02D15ABE"/>
    <w:rsid w:val="02D5FBC4"/>
    <w:rsid w:val="02DC2FB0"/>
    <w:rsid w:val="0308941D"/>
    <w:rsid w:val="0329B370"/>
    <w:rsid w:val="0331692B"/>
    <w:rsid w:val="033D9C6A"/>
    <w:rsid w:val="033DB7EF"/>
    <w:rsid w:val="03501DE9"/>
    <w:rsid w:val="0350BCA5"/>
    <w:rsid w:val="0365B921"/>
    <w:rsid w:val="036978B7"/>
    <w:rsid w:val="037F2504"/>
    <w:rsid w:val="03ACAE31"/>
    <w:rsid w:val="03B32CFA"/>
    <w:rsid w:val="03C60E8E"/>
    <w:rsid w:val="03EEF6B9"/>
    <w:rsid w:val="03FDE801"/>
    <w:rsid w:val="0424AD72"/>
    <w:rsid w:val="0445CF12"/>
    <w:rsid w:val="045664E1"/>
    <w:rsid w:val="045B873E"/>
    <w:rsid w:val="045BF194"/>
    <w:rsid w:val="04923135"/>
    <w:rsid w:val="049608EA"/>
    <w:rsid w:val="0498B920"/>
    <w:rsid w:val="04A69E29"/>
    <w:rsid w:val="04C875BD"/>
    <w:rsid w:val="04D12516"/>
    <w:rsid w:val="04F728FE"/>
    <w:rsid w:val="04F91CA6"/>
    <w:rsid w:val="04FA874C"/>
    <w:rsid w:val="05010FBC"/>
    <w:rsid w:val="050CAEEB"/>
    <w:rsid w:val="051BAB02"/>
    <w:rsid w:val="052FE325"/>
    <w:rsid w:val="0540F95F"/>
    <w:rsid w:val="055694EC"/>
    <w:rsid w:val="055BE460"/>
    <w:rsid w:val="0574E74D"/>
    <w:rsid w:val="05BEC042"/>
    <w:rsid w:val="05C26619"/>
    <w:rsid w:val="05C4C979"/>
    <w:rsid w:val="05C8CF2D"/>
    <w:rsid w:val="05D3EEC9"/>
    <w:rsid w:val="05D9C434"/>
    <w:rsid w:val="05DCE947"/>
    <w:rsid w:val="05FEDD6D"/>
    <w:rsid w:val="0607806F"/>
    <w:rsid w:val="060BC27D"/>
    <w:rsid w:val="062E3A9F"/>
    <w:rsid w:val="0657F734"/>
    <w:rsid w:val="0665FA79"/>
    <w:rsid w:val="0682ADC7"/>
    <w:rsid w:val="0690E63F"/>
    <w:rsid w:val="06A2F431"/>
    <w:rsid w:val="06A87F4C"/>
    <w:rsid w:val="06AFEA1D"/>
    <w:rsid w:val="06DA4381"/>
    <w:rsid w:val="06E7E0D1"/>
    <w:rsid w:val="0709F85D"/>
    <w:rsid w:val="071EC65D"/>
    <w:rsid w:val="0720B177"/>
    <w:rsid w:val="07258532"/>
    <w:rsid w:val="073ADA6F"/>
    <w:rsid w:val="07467231"/>
    <w:rsid w:val="0759F70D"/>
    <w:rsid w:val="076A2CE6"/>
    <w:rsid w:val="07B8D5E1"/>
    <w:rsid w:val="07BA2771"/>
    <w:rsid w:val="07CBB8EA"/>
    <w:rsid w:val="07E1A793"/>
    <w:rsid w:val="07E53365"/>
    <w:rsid w:val="0804DA4E"/>
    <w:rsid w:val="082A72DC"/>
    <w:rsid w:val="0835D276"/>
    <w:rsid w:val="08666470"/>
    <w:rsid w:val="086CFF54"/>
    <w:rsid w:val="0886833B"/>
    <w:rsid w:val="08875BA0"/>
    <w:rsid w:val="089999A7"/>
    <w:rsid w:val="089D27F4"/>
    <w:rsid w:val="089F0BDE"/>
    <w:rsid w:val="08A74919"/>
    <w:rsid w:val="08ADD45D"/>
    <w:rsid w:val="08BA96BE"/>
    <w:rsid w:val="08C44EAB"/>
    <w:rsid w:val="08CBDC14"/>
    <w:rsid w:val="08DB335E"/>
    <w:rsid w:val="08DF41C7"/>
    <w:rsid w:val="08EF7FCD"/>
    <w:rsid w:val="08F0FBCC"/>
    <w:rsid w:val="08F6A5A9"/>
    <w:rsid w:val="08F8A58C"/>
    <w:rsid w:val="0922417D"/>
    <w:rsid w:val="092FEA28"/>
    <w:rsid w:val="093A6192"/>
    <w:rsid w:val="093B5FB5"/>
    <w:rsid w:val="093E58EF"/>
    <w:rsid w:val="0940EBDF"/>
    <w:rsid w:val="0942E652"/>
    <w:rsid w:val="0948B034"/>
    <w:rsid w:val="099A66BC"/>
    <w:rsid w:val="09B27DDE"/>
    <w:rsid w:val="09B7C3DA"/>
    <w:rsid w:val="09FFBF84"/>
    <w:rsid w:val="0A06F89B"/>
    <w:rsid w:val="0A0E641B"/>
    <w:rsid w:val="0A293F4B"/>
    <w:rsid w:val="0A37E37D"/>
    <w:rsid w:val="0A49D966"/>
    <w:rsid w:val="0A7DC8D2"/>
    <w:rsid w:val="0A851CB2"/>
    <w:rsid w:val="0A9780BA"/>
    <w:rsid w:val="0A9E534B"/>
    <w:rsid w:val="0AC93DE0"/>
    <w:rsid w:val="0ACD19C5"/>
    <w:rsid w:val="0AD476FB"/>
    <w:rsid w:val="0AEBB320"/>
    <w:rsid w:val="0AEC9886"/>
    <w:rsid w:val="0AF980AD"/>
    <w:rsid w:val="0B01C37C"/>
    <w:rsid w:val="0B024A1E"/>
    <w:rsid w:val="0B1557D9"/>
    <w:rsid w:val="0B1F5C99"/>
    <w:rsid w:val="0B42B897"/>
    <w:rsid w:val="0B4E4E3F"/>
    <w:rsid w:val="0B8A4A1B"/>
    <w:rsid w:val="0B8F4E48"/>
    <w:rsid w:val="0B929F77"/>
    <w:rsid w:val="0B951FE6"/>
    <w:rsid w:val="0BA20743"/>
    <w:rsid w:val="0BA29C9B"/>
    <w:rsid w:val="0BABB59E"/>
    <w:rsid w:val="0BB7429E"/>
    <w:rsid w:val="0BC4E9E7"/>
    <w:rsid w:val="0BE432E3"/>
    <w:rsid w:val="0BEA4584"/>
    <w:rsid w:val="0C008009"/>
    <w:rsid w:val="0C2756C7"/>
    <w:rsid w:val="0C310D68"/>
    <w:rsid w:val="0C53A626"/>
    <w:rsid w:val="0C6203A5"/>
    <w:rsid w:val="0C75F9B1"/>
    <w:rsid w:val="0C791C77"/>
    <w:rsid w:val="0C80102C"/>
    <w:rsid w:val="0C9A329D"/>
    <w:rsid w:val="0CDDB582"/>
    <w:rsid w:val="0CE8C89C"/>
    <w:rsid w:val="0CF90914"/>
    <w:rsid w:val="0D42BCF8"/>
    <w:rsid w:val="0D463333"/>
    <w:rsid w:val="0D743E54"/>
    <w:rsid w:val="0DA5069E"/>
    <w:rsid w:val="0DBC4016"/>
    <w:rsid w:val="0DC4F021"/>
    <w:rsid w:val="0DD90F12"/>
    <w:rsid w:val="0DDB661E"/>
    <w:rsid w:val="0DE16DAB"/>
    <w:rsid w:val="0DEBF956"/>
    <w:rsid w:val="0E002B13"/>
    <w:rsid w:val="0E11CA12"/>
    <w:rsid w:val="0E19A135"/>
    <w:rsid w:val="0E415D6D"/>
    <w:rsid w:val="0E70A83E"/>
    <w:rsid w:val="0E897AA5"/>
    <w:rsid w:val="0E8B7234"/>
    <w:rsid w:val="0ED5A3B4"/>
    <w:rsid w:val="0ED8150E"/>
    <w:rsid w:val="0EDB00AC"/>
    <w:rsid w:val="0EDCE17C"/>
    <w:rsid w:val="0EECEBC5"/>
    <w:rsid w:val="0F1A9BE1"/>
    <w:rsid w:val="0F2520B8"/>
    <w:rsid w:val="0F3AECC2"/>
    <w:rsid w:val="0F54FEE6"/>
    <w:rsid w:val="0F5E00EB"/>
    <w:rsid w:val="0F86EA9B"/>
    <w:rsid w:val="0F9ABDE2"/>
    <w:rsid w:val="0F9F2BAC"/>
    <w:rsid w:val="0FAC058D"/>
    <w:rsid w:val="0FAD715D"/>
    <w:rsid w:val="0FF2F5FC"/>
    <w:rsid w:val="0FFBA1AF"/>
    <w:rsid w:val="100DBC36"/>
    <w:rsid w:val="10222970"/>
    <w:rsid w:val="102C08AF"/>
    <w:rsid w:val="105A67D6"/>
    <w:rsid w:val="106CA6EF"/>
    <w:rsid w:val="106D4CF1"/>
    <w:rsid w:val="10933ADE"/>
    <w:rsid w:val="10AEF114"/>
    <w:rsid w:val="10B873EB"/>
    <w:rsid w:val="10BB60B2"/>
    <w:rsid w:val="10CA3F43"/>
    <w:rsid w:val="10D14DF7"/>
    <w:rsid w:val="10E1A6BD"/>
    <w:rsid w:val="10EDE5C2"/>
    <w:rsid w:val="110CE2C9"/>
    <w:rsid w:val="110D6B0B"/>
    <w:rsid w:val="111C1978"/>
    <w:rsid w:val="113422F9"/>
    <w:rsid w:val="11348385"/>
    <w:rsid w:val="11515F84"/>
    <w:rsid w:val="1155F920"/>
    <w:rsid w:val="115AB4B9"/>
    <w:rsid w:val="1177F8C8"/>
    <w:rsid w:val="1186EBAA"/>
    <w:rsid w:val="11986E7F"/>
    <w:rsid w:val="119E4177"/>
    <w:rsid w:val="11A49EB0"/>
    <w:rsid w:val="11A53896"/>
    <w:rsid w:val="11E46221"/>
    <w:rsid w:val="11E5C9E7"/>
    <w:rsid w:val="120A0455"/>
    <w:rsid w:val="121C6F80"/>
    <w:rsid w:val="1241BB2A"/>
    <w:rsid w:val="125D7067"/>
    <w:rsid w:val="126A254D"/>
    <w:rsid w:val="1280BBBF"/>
    <w:rsid w:val="1281C54E"/>
    <w:rsid w:val="12926888"/>
    <w:rsid w:val="1293BA8F"/>
    <w:rsid w:val="12B8A69A"/>
    <w:rsid w:val="12DC6611"/>
    <w:rsid w:val="12DD6075"/>
    <w:rsid w:val="12E3F694"/>
    <w:rsid w:val="12EAF3B8"/>
    <w:rsid w:val="12F6851A"/>
    <w:rsid w:val="1321B89F"/>
    <w:rsid w:val="1323E460"/>
    <w:rsid w:val="134037C7"/>
    <w:rsid w:val="1374C380"/>
    <w:rsid w:val="1379F5FB"/>
    <w:rsid w:val="138CF1D1"/>
    <w:rsid w:val="138E2890"/>
    <w:rsid w:val="13A4EDB3"/>
    <w:rsid w:val="13B3187A"/>
    <w:rsid w:val="13C595CD"/>
    <w:rsid w:val="13DB18B7"/>
    <w:rsid w:val="13DC2F0C"/>
    <w:rsid w:val="13F418C9"/>
    <w:rsid w:val="1406CF7C"/>
    <w:rsid w:val="142EC9E9"/>
    <w:rsid w:val="145C31FF"/>
    <w:rsid w:val="146ED42D"/>
    <w:rsid w:val="148F3C14"/>
    <w:rsid w:val="14E8C86B"/>
    <w:rsid w:val="150BE020"/>
    <w:rsid w:val="151A2502"/>
    <w:rsid w:val="152247BF"/>
    <w:rsid w:val="1527A54E"/>
    <w:rsid w:val="152A1AB8"/>
    <w:rsid w:val="1539E753"/>
    <w:rsid w:val="155EC568"/>
    <w:rsid w:val="157179DD"/>
    <w:rsid w:val="1578A58D"/>
    <w:rsid w:val="15820640"/>
    <w:rsid w:val="15932E2B"/>
    <w:rsid w:val="15A28AEB"/>
    <w:rsid w:val="15AE4B3B"/>
    <w:rsid w:val="15C45E19"/>
    <w:rsid w:val="15CB9FD1"/>
    <w:rsid w:val="15E3EA38"/>
    <w:rsid w:val="15EC7F90"/>
    <w:rsid w:val="15FB1A34"/>
    <w:rsid w:val="15FBD098"/>
    <w:rsid w:val="1610BC40"/>
    <w:rsid w:val="1634D4E7"/>
    <w:rsid w:val="164A6937"/>
    <w:rsid w:val="1652AD63"/>
    <w:rsid w:val="16536D1A"/>
    <w:rsid w:val="16BAEDA7"/>
    <w:rsid w:val="16D372E1"/>
    <w:rsid w:val="16DD648F"/>
    <w:rsid w:val="16E37C6C"/>
    <w:rsid w:val="16E7D49B"/>
    <w:rsid w:val="16ED6FA0"/>
    <w:rsid w:val="175E7415"/>
    <w:rsid w:val="1769C1E3"/>
    <w:rsid w:val="17914805"/>
    <w:rsid w:val="179DBDC7"/>
    <w:rsid w:val="17A2F85A"/>
    <w:rsid w:val="17C1271B"/>
    <w:rsid w:val="17E527C1"/>
    <w:rsid w:val="17FED3C2"/>
    <w:rsid w:val="18390C92"/>
    <w:rsid w:val="183C8F78"/>
    <w:rsid w:val="18494805"/>
    <w:rsid w:val="184F8878"/>
    <w:rsid w:val="185D9C21"/>
    <w:rsid w:val="186DC7AE"/>
    <w:rsid w:val="1870D0E0"/>
    <w:rsid w:val="1881F711"/>
    <w:rsid w:val="1883C925"/>
    <w:rsid w:val="18A4AE8D"/>
    <w:rsid w:val="18BF661D"/>
    <w:rsid w:val="18C4331F"/>
    <w:rsid w:val="18EE4661"/>
    <w:rsid w:val="18F452D8"/>
    <w:rsid w:val="1927C3ED"/>
    <w:rsid w:val="1939BF76"/>
    <w:rsid w:val="193D7A6F"/>
    <w:rsid w:val="194FC20A"/>
    <w:rsid w:val="1958F5A9"/>
    <w:rsid w:val="195BF228"/>
    <w:rsid w:val="1991217B"/>
    <w:rsid w:val="199A1009"/>
    <w:rsid w:val="19B6E763"/>
    <w:rsid w:val="19BD2C67"/>
    <w:rsid w:val="19C40D9F"/>
    <w:rsid w:val="19CA8831"/>
    <w:rsid w:val="19D9C11D"/>
    <w:rsid w:val="1A078875"/>
    <w:rsid w:val="1A177954"/>
    <w:rsid w:val="1A511BD7"/>
    <w:rsid w:val="1A8FD37A"/>
    <w:rsid w:val="1A97F852"/>
    <w:rsid w:val="1AB12245"/>
    <w:rsid w:val="1AC81108"/>
    <w:rsid w:val="1AD12602"/>
    <w:rsid w:val="1AEE8B16"/>
    <w:rsid w:val="1AF01715"/>
    <w:rsid w:val="1B1F94F5"/>
    <w:rsid w:val="1B2EE00B"/>
    <w:rsid w:val="1B39B570"/>
    <w:rsid w:val="1B3E05A4"/>
    <w:rsid w:val="1B4DC915"/>
    <w:rsid w:val="1B663CB8"/>
    <w:rsid w:val="1B83A4A9"/>
    <w:rsid w:val="1B8691C2"/>
    <w:rsid w:val="1B93186D"/>
    <w:rsid w:val="1BB16CD7"/>
    <w:rsid w:val="1BB4D427"/>
    <w:rsid w:val="1BBDE1DF"/>
    <w:rsid w:val="1BBF6AD5"/>
    <w:rsid w:val="1BCDA3EF"/>
    <w:rsid w:val="1BF19705"/>
    <w:rsid w:val="1BF1BF28"/>
    <w:rsid w:val="1BF3318F"/>
    <w:rsid w:val="1C11F3F3"/>
    <w:rsid w:val="1C18C749"/>
    <w:rsid w:val="1C230FDC"/>
    <w:rsid w:val="1C3DB69B"/>
    <w:rsid w:val="1C4E8961"/>
    <w:rsid w:val="1C7E8AD9"/>
    <w:rsid w:val="1C9B1481"/>
    <w:rsid w:val="1C9F06A3"/>
    <w:rsid w:val="1CE99976"/>
    <w:rsid w:val="1D1401C8"/>
    <w:rsid w:val="1D3D6B73"/>
    <w:rsid w:val="1D46E2FC"/>
    <w:rsid w:val="1D57D529"/>
    <w:rsid w:val="1D652909"/>
    <w:rsid w:val="1D82A5A6"/>
    <w:rsid w:val="1D876AF5"/>
    <w:rsid w:val="1DA05F10"/>
    <w:rsid w:val="1DB52DD3"/>
    <w:rsid w:val="1DB53B2D"/>
    <w:rsid w:val="1DC65E62"/>
    <w:rsid w:val="1DDACFCC"/>
    <w:rsid w:val="1E097BD9"/>
    <w:rsid w:val="1E237A9D"/>
    <w:rsid w:val="1E3F2064"/>
    <w:rsid w:val="1E622FEB"/>
    <w:rsid w:val="1E6624E6"/>
    <w:rsid w:val="1E6FB040"/>
    <w:rsid w:val="1E71B3B1"/>
    <w:rsid w:val="1E88B23D"/>
    <w:rsid w:val="1EA79AD8"/>
    <w:rsid w:val="1EAD5608"/>
    <w:rsid w:val="1ECF62C6"/>
    <w:rsid w:val="1ED71432"/>
    <w:rsid w:val="1EDE20BE"/>
    <w:rsid w:val="1EE752D1"/>
    <w:rsid w:val="1EE7536C"/>
    <w:rsid w:val="1EF2D92C"/>
    <w:rsid w:val="1EF3FD74"/>
    <w:rsid w:val="1F203E32"/>
    <w:rsid w:val="1F29D1DB"/>
    <w:rsid w:val="1F312B56"/>
    <w:rsid w:val="1F65DB4B"/>
    <w:rsid w:val="1F7D7814"/>
    <w:rsid w:val="1F8F40E2"/>
    <w:rsid w:val="1FDA2655"/>
    <w:rsid w:val="1FDBB1C6"/>
    <w:rsid w:val="1FF82DF8"/>
    <w:rsid w:val="200062FF"/>
    <w:rsid w:val="2017BD97"/>
    <w:rsid w:val="2018E642"/>
    <w:rsid w:val="203AEF78"/>
    <w:rsid w:val="2087F35B"/>
    <w:rsid w:val="20A2E636"/>
    <w:rsid w:val="20C539BB"/>
    <w:rsid w:val="20D26228"/>
    <w:rsid w:val="20D549EE"/>
    <w:rsid w:val="20D6ABF8"/>
    <w:rsid w:val="210D4A2A"/>
    <w:rsid w:val="211554CF"/>
    <w:rsid w:val="211D20FE"/>
    <w:rsid w:val="212845E9"/>
    <w:rsid w:val="2128B92D"/>
    <w:rsid w:val="21437FB8"/>
    <w:rsid w:val="2154EC66"/>
    <w:rsid w:val="2155E46B"/>
    <w:rsid w:val="21813090"/>
    <w:rsid w:val="219198CB"/>
    <w:rsid w:val="21976B16"/>
    <w:rsid w:val="21998B89"/>
    <w:rsid w:val="219C3360"/>
    <w:rsid w:val="21A002BD"/>
    <w:rsid w:val="21A4DB50"/>
    <w:rsid w:val="21BBA7DA"/>
    <w:rsid w:val="21E48602"/>
    <w:rsid w:val="21ED3047"/>
    <w:rsid w:val="220415EC"/>
    <w:rsid w:val="222FB0C3"/>
    <w:rsid w:val="22427B50"/>
    <w:rsid w:val="2243D1B9"/>
    <w:rsid w:val="2243E4F5"/>
    <w:rsid w:val="22445EF4"/>
    <w:rsid w:val="22515DC7"/>
    <w:rsid w:val="226F0B8A"/>
    <w:rsid w:val="227A1286"/>
    <w:rsid w:val="227D2934"/>
    <w:rsid w:val="228A59C3"/>
    <w:rsid w:val="2293573B"/>
    <w:rsid w:val="229805D7"/>
    <w:rsid w:val="22A4F860"/>
    <w:rsid w:val="22ADEF2D"/>
    <w:rsid w:val="22B7ECB1"/>
    <w:rsid w:val="22B94190"/>
    <w:rsid w:val="22EBF1A2"/>
    <w:rsid w:val="22FDB8BA"/>
    <w:rsid w:val="23188D2E"/>
    <w:rsid w:val="231E23E1"/>
    <w:rsid w:val="232D788A"/>
    <w:rsid w:val="236C7A43"/>
    <w:rsid w:val="236F8AB3"/>
    <w:rsid w:val="23869E73"/>
    <w:rsid w:val="238900A8"/>
    <w:rsid w:val="239EF524"/>
    <w:rsid w:val="23B05A35"/>
    <w:rsid w:val="23BD11AF"/>
    <w:rsid w:val="23D5F995"/>
    <w:rsid w:val="23EC4BAE"/>
    <w:rsid w:val="24020B1A"/>
    <w:rsid w:val="24477083"/>
    <w:rsid w:val="244AC5AB"/>
    <w:rsid w:val="245788BD"/>
    <w:rsid w:val="246BD06A"/>
    <w:rsid w:val="24722D1A"/>
    <w:rsid w:val="24B650C1"/>
    <w:rsid w:val="24B703D5"/>
    <w:rsid w:val="24B8069B"/>
    <w:rsid w:val="24BF0137"/>
    <w:rsid w:val="24D1B6E8"/>
    <w:rsid w:val="24DFD8AF"/>
    <w:rsid w:val="24E0F981"/>
    <w:rsid w:val="24E94762"/>
    <w:rsid w:val="24F55DD3"/>
    <w:rsid w:val="251DCA92"/>
    <w:rsid w:val="253A0C2A"/>
    <w:rsid w:val="25566B49"/>
    <w:rsid w:val="255CBD98"/>
    <w:rsid w:val="2568DAC5"/>
    <w:rsid w:val="2569EF36"/>
    <w:rsid w:val="25848A69"/>
    <w:rsid w:val="25977E16"/>
    <w:rsid w:val="25BBC3AE"/>
    <w:rsid w:val="25C025B8"/>
    <w:rsid w:val="25E6214A"/>
    <w:rsid w:val="25E64799"/>
    <w:rsid w:val="25EF4494"/>
    <w:rsid w:val="25F3F839"/>
    <w:rsid w:val="260AD42B"/>
    <w:rsid w:val="260D5D2C"/>
    <w:rsid w:val="26237597"/>
    <w:rsid w:val="262A5997"/>
    <w:rsid w:val="26343420"/>
    <w:rsid w:val="26393068"/>
    <w:rsid w:val="26416598"/>
    <w:rsid w:val="2646F7C1"/>
    <w:rsid w:val="264AA9FC"/>
    <w:rsid w:val="265ED8D7"/>
    <w:rsid w:val="266A1FB1"/>
    <w:rsid w:val="26A44C1D"/>
    <w:rsid w:val="26A639B8"/>
    <w:rsid w:val="26EB6CB7"/>
    <w:rsid w:val="2704A0A1"/>
    <w:rsid w:val="270DDA4C"/>
    <w:rsid w:val="270E585F"/>
    <w:rsid w:val="2712045F"/>
    <w:rsid w:val="27156AAF"/>
    <w:rsid w:val="271FC93B"/>
    <w:rsid w:val="2723A9CF"/>
    <w:rsid w:val="2750D6E1"/>
    <w:rsid w:val="27788B07"/>
    <w:rsid w:val="277FA258"/>
    <w:rsid w:val="277FD475"/>
    <w:rsid w:val="2781BF46"/>
    <w:rsid w:val="279AE394"/>
    <w:rsid w:val="279CD8C5"/>
    <w:rsid w:val="27B9D26D"/>
    <w:rsid w:val="27D31299"/>
    <w:rsid w:val="2804A069"/>
    <w:rsid w:val="2807C49A"/>
    <w:rsid w:val="284DC42E"/>
    <w:rsid w:val="28A31981"/>
    <w:rsid w:val="28A6ED80"/>
    <w:rsid w:val="28B2B79C"/>
    <w:rsid w:val="28BBD9EE"/>
    <w:rsid w:val="28C665DC"/>
    <w:rsid w:val="28CC8B5D"/>
    <w:rsid w:val="2914DC24"/>
    <w:rsid w:val="292CFC83"/>
    <w:rsid w:val="292FA57E"/>
    <w:rsid w:val="2936DF7C"/>
    <w:rsid w:val="2937B1CD"/>
    <w:rsid w:val="293C1F60"/>
    <w:rsid w:val="295EE722"/>
    <w:rsid w:val="297A07AF"/>
    <w:rsid w:val="29949435"/>
    <w:rsid w:val="29B3DEDD"/>
    <w:rsid w:val="29BD784A"/>
    <w:rsid w:val="29D7A097"/>
    <w:rsid w:val="29F8DC8E"/>
    <w:rsid w:val="2A0ED04B"/>
    <w:rsid w:val="2A21334D"/>
    <w:rsid w:val="2A534983"/>
    <w:rsid w:val="2A816D6B"/>
    <w:rsid w:val="2A892036"/>
    <w:rsid w:val="2A8AB844"/>
    <w:rsid w:val="2A8E6576"/>
    <w:rsid w:val="2A9434E2"/>
    <w:rsid w:val="2A9B284B"/>
    <w:rsid w:val="2AA037AB"/>
    <w:rsid w:val="2AA2896D"/>
    <w:rsid w:val="2AC731CC"/>
    <w:rsid w:val="2AF73D25"/>
    <w:rsid w:val="2AFC6F42"/>
    <w:rsid w:val="2B11DB9E"/>
    <w:rsid w:val="2B2A5D13"/>
    <w:rsid w:val="2B313E2E"/>
    <w:rsid w:val="2B3D79BA"/>
    <w:rsid w:val="2B54A10B"/>
    <w:rsid w:val="2B66E54B"/>
    <w:rsid w:val="2B7A8B48"/>
    <w:rsid w:val="2BB0AF13"/>
    <w:rsid w:val="2BCAA580"/>
    <w:rsid w:val="2BCDA4B2"/>
    <w:rsid w:val="2BF76CDF"/>
    <w:rsid w:val="2BF7ADAA"/>
    <w:rsid w:val="2C0390C9"/>
    <w:rsid w:val="2C05D471"/>
    <w:rsid w:val="2C10BBEF"/>
    <w:rsid w:val="2C1FCC67"/>
    <w:rsid w:val="2C237C4B"/>
    <w:rsid w:val="2C2A3841"/>
    <w:rsid w:val="2C40FD33"/>
    <w:rsid w:val="2C5DA58E"/>
    <w:rsid w:val="2C6A323C"/>
    <w:rsid w:val="2CAF27BD"/>
    <w:rsid w:val="2CBE404A"/>
    <w:rsid w:val="2CBF5EF6"/>
    <w:rsid w:val="2CCE8744"/>
    <w:rsid w:val="2CEFE00C"/>
    <w:rsid w:val="2D23442F"/>
    <w:rsid w:val="2D471E21"/>
    <w:rsid w:val="2D47EC97"/>
    <w:rsid w:val="2D5BD8BE"/>
    <w:rsid w:val="2D7622B4"/>
    <w:rsid w:val="2D80B292"/>
    <w:rsid w:val="2D80EAF5"/>
    <w:rsid w:val="2D9C523F"/>
    <w:rsid w:val="2DB00D76"/>
    <w:rsid w:val="2DB9809D"/>
    <w:rsid w:val="2DF7FE16"/>
    <w:rsid w:val="2E1C69C8"/>
    <w:rsid w:val="2E25170A"/>
    <w:rsid w:val="2E255AFC"/>
    <w:rsid w:val="2E6A57A5"/>
    <w:rsid w:val="2E6B313C"/>
    <w:rsid w:val="2E7CF5B8"/>
    <w:rsid w:val="2EB9E569"/>
    <w:rsid w:val="2EDB53CF"/>
    <w:rsid w:val="2EE2C13E"/>
    <w:rsid w:val="2EFC4EC1"/>
    <w:rsid w:val="2F146001"/>
    <w:rsid w:val="2F22A286"/>
    <w:rsid w:val="2F25D10A"/>
    <w:rsid w:val="2F29F621"/>
    <w:rsid w:val="2F47E32B"/>
    <w:rsid w:val="2F623DE5"/>
    <w:rsid w:val="2F9B55D4"/>
    <w:rsid w:val="2F9C8F5C"/>
    <w:rsid w:val="2F9D87C8"/>
    <w:rsid w:val="2FA39383"/>
    <w:rsid w:val="2FA6C065"/>
    <w:rsid w:val="2FB6D4F6"/>
    <w:rsid w:val="300F22D2"/>
    <w:rsid w:val="300F72D2"/>
    <w:rsid w:val="302D2B7E"/>
    <w:rsid w:val="304A9DE3"/>
    <w:rsid w:val="304B784C"/>
    <w:rsid w:val="304BFF24"/>
    <w:rsid w:val="30789E68"/>
    <w:rsid w:val="307ABBF8"/>
    <w:rsid w:val="30845282"/>
    <w:rsid w:val="3086AA0C"/>
    <w:rsid w:val="3098026F"/>
    <w:rsid w:val="30A3E089"/>
    <w:rsid w:val="30AD772B"/>
    <w:rsid w:val="30BA03EA"/>
    <w:rsid w:val="30C4A666"/>
    <w:rsid w:val="30DDFA06"/>
    <w:rsid w:val="30E15CCD"/>
    <w:rsid w:val="30E4E337"/>
    <w:rsid w:val="30EA4E09"/>
    <w:rsid w:val="30F06073"/>
    <w:rsid w:val="3111E260"/>
    <w:rsid w:val="31256796"/>
    <w:rsid w:val="313A817D"/>
    <w:rsid w:val="31467581"/>
    <w:rsid w:val="314E47CB"/>
    <w:rsid w:val="31527797"/>
    <w:rsid w:val="31722057"/>
    <w:rsid w:val="317943EF"/>
    <w:rsid w:val="317AFAD5"/>
    <w:rsid w:val="317E1E3B"/>
    <w:rsid w:val="31BEAEEF"/>
    <w:rsid w:val="322639F9"/>
    <w:rsid w:val="322922E6"/>
    <w:rsid w:val="32376E07"/>
    <w:rsid w:val="3247DBEA"/>
    <w:rsid w:val="3264DEAA"/>
    <w:rsid w:val="32837B27"/>
    <w:rsid w:val="32861E6A"/>
    <w:rsid w:val="328AFBFB"/>
    <w:rsid w:val="32956D67"/>
    <w:rsid w:val="32A7AC65"/>
    <w:rsid w:val="32B24F78"/>
    <w:rsid w:val="32BDD6C5"/>
    <w:rsid w:val="32CE17C6"/>
    <w:rsid w:val="32E2E6ED"/>
    <w:rsid w:val="3311E86B"/>
    <w:rsid w:val="331C1426"/>
    <w:rsid w:val="3328753C"/>
    <w:rsid w:val="3341E879"/>
    <w:rsid w:val="334FD439"/>
    <w:rsid w:val="336C8DFB"/>
    <w:rsid w:val="33711D2F"/>
    <w:rsid w:val="3374DC63"/>
    <w:rsid w:val="337F18E8"/>
    <w:rsid w:val="339CA7B9"/>
    <w:rsid w:val="33AC07C0"/>
    <w:rsid w:val="33D624DC"/>
    <w:rsid w:val="33D8260C"/>
    <w:rsid w:val="33F6461A"/>
    <w:rsid w:val="33F89848"/>
    <w:rsid w:val="33FF0687"/>
    <w:rsid w:val="34001D9B"/>
    <w:rsid w:val="3414E759"/>
    <w:rsid w:val="341B3B9B"/>
    <w:rsid w:val="3421EECB"/>
    <w:rsid w:val="3428C221"/>
    <w:rsid w:val="343AAC1F"/>
    <w:rsid w:val="343F652B"/>
    <w:rsid w:val="344CE1C0"/>
    <w:rsid w:val="346AC6A6"/>
    <w:rsid w:val="3494CCC9"/>
    <w:rsid w:val="34A4A3FE"/>
    <w:rsid w:val="34E3223A"/>
    <w:rsid w:val="34F7F582"/>
    <w:rsid w:val="35090BA9"/>
    <w:rsid w:val="35531EA6"/>
    <w:rsid w:val="355C29F5"/>
    <w:rsid w:val="35638EE2"/>
    <w:rsid w:val="357E5356"/>
    <w:rsid w:val="358CE5EE"/>
    <w:rsid w:val="358D4D97"/>
    <w:rsid w:val="359655D2"/>
    <w:rsid w:val="35ADEFFB"/>
    <w:rsid w:val="35B46592"/>
    <w:rsid w:val="35BC10B7"/>
    <w:rsid w:val="35C4D1D0"/>
    <w:rsid w:val="35DCE524"/>
    <w:rsid w:val="35F95E4D"/>
    <w:rsid w:val="3616E499"/>
    <w:rsid w:val="3623B1BF"/>
    <w:rsid w:val="362C53E6"/>
    <w:rsid w:val="364CF6A5"/>
    <w:rsid w:val="36759E74"/>
    <w:rsid w:val="36797A88"/>
    <w:rsid w:val="36809B2B"/>
    <w:rsid w:val="368EC119"/>
    <w:rsid w:val="36B6DF3C"/>
    <w:rsid w:val="36E9D684"/>
    <w:rsid w:val="36ECB154"/>
    <w:rsid w:val="36F21D39"/>
    <w:rsid w:val="36F5C6C2"/>
    <w:rsid w:val="36F94F49"/>
    <w:rsid w:val="36FE6C3D"/>
    <w:rsid w:val="37080DFB"/>
    <w:rsid w:val="372145F3"/>
    <w:rsid w:val="375783C2"/>
    <w:rsid w:val="377291A0"/>
    <w:rsid w:val="3778E2AD"/>
    <w:rsid w:val="377D8EC6"/>
    <w:rsid w:val="377EC8E4"/>
    <w:rsid w:val="377FA848"/>
    <w:rsid w:val="3781EC94"/>
    <w:rsid w:val="37C3B5EE"/>
    <w:rsid w:val="37CD86F3"/>
    <w:rsid w:val="37F2B593"/>
    <w:rsid w:val="3803347C"/>
    <w:rsid w:val="380CF615"/>
    <w:rsid w:val="381758C7"/>
    <w:rsid w:val="3817AA5A"/>
    <w:rsid w:val="3822EC94"/>
    <w:rsid w:val="38398740"/>
    <w:rsid w:val="383C4D15"/>
    <w:rsid w:val="386CF884"/>
    <w:rsid w:val="38787605"/>
    <w:rsid w:val="389AF7CE"/>
    <w:rsid w:val="38ACDB18"/>
    <w:rsid w:val="38F1F0E6"/>
    <w:rsid w:val="39183249"/>
    <w:rsid w:val="3926E5AC"/>
    <w:rsid w:val="3927DD20"/>
    <w:rsid w:val="394DE69F"/>
    <w:rsid w:val="39500302"/>
    <w:rsid w:val="39694327"/>
    <w:rsid w:val="397BEDA5"/>
    <w:rsid w:val="3983CC4A"/>
    <w:rsid w:val="398616BB"/>
    <w:rsid w:val="39C16EA7"/>
    <w:rsid w:val="39C181F3"/>
    <w:rsid w:val="39C23FE3"/>
    <w:rsid w:val="39C367E0"/>
    <w:rsid w:val="39CF97CB"/>
    <w:rsid w:val="3A02E105"/>
    <w:rsid w:val="3A1A7E8B"/>
    <w:rsid w:val="3A1CD22D"/>
    <w:rsid w:val="3A327D4F"/>
    <w:rsid w:val="3A42DC5C"/>
    <w:rsid w:val="3A55CDEE"/>
    <w:rsid w:val="3A692487"/>
    <w:rsid w:val="3A71DD9A"/>
    <w:rsid w:val="3A9EC4AE"/>
    <w:rsid w:val="3ABF1868"/>
    <w:rsid w:val="3AD01BE9"/>
    <w:rsid w:val="3B03F95B"/>
    <w:rsid w:val="3B042276"/>
    <w:rsid w:val="3B0E0283"/>
    <w:rsid w:val="3B1ED3DE"/>
    <w:rsid w:val="3B3D8D9C"/>
    <w:rsid w:val="3B475DD4"/>
    <w:rsid w:val="3B6BC262"/>
    <w:rsid w:val="3B749324"/>
    <w:rsid w:val="3B7AD011"/>
    <w:rsid w:val="3B7D3964"/>
    <w:rsid w:val="3B87D5A3"/>
    <w:rsid w:val="3B9420FE"/>
    <w:rsid w:val="3B9AE0E4"/>
    <w:rsid w:val="3BC2E123"/>
    <w:rsid w:val="3BC8A813"/>
    <w:rsid w:val="3BD7BBC8"/>
    <w:rsid w:val="3BDEACBD"/>
    <w:rsid w:val="3BEA81D0"/>
    <w:rsid w:val="3BEC51CC"/>
    <w:rsid w:val="3BEEFDDF"/>
    <w:rsid w:val="3BF249BB"/>
    <w:rsid w:val="3BFE8CDA"/>
    <w:rsid w:val="3C028425"/>
    <w:rsid w:val="3C07F1AF"/>
    <w:rsid w:val="3C0D3DD6"/>
    <w:rsid w:val="3C0DB477"/>
    <w:rsid w:val="3C2D0A92"/>
    <w:rsid w:val="3C3D32FA"/>
    <w:rsid w:val="3C59EBA0"/>
    <w:rsid w:val="3C642E2E"/>
    <w:rsid w:val="3C84A97B"/>
    <w:rsid w:val="3C984797"/>
    <w:rsid w:val="3C9B11D4"/>
    <w:rsid w:val="3C9C51DE"/>
    <w:rsid w:val="3CD50BC2"/>
    <w:rsid w:val="3CE30222"/>
    <w:rsid w:val="3CE90AB9"/>
    <w:rsid w:val="3D05FC1B"/>
    <w:rsid w:val="3D12E527"/>
    <w:rsid w:val="3D2796F9"/>
    <w:rsid w:val="3D291BAC"/>
    <w:rsid w:val="3D4FBCBC"/>
    <w:rsid w:val="3D709C9C"/>
    <w:rsid w:val="3DB2F831"/>
    <w:rsid w:val="3DB3D7DC"/>
    <w:rsid w:val="3DC20E53"/>
    <w:rsid w:val="3DC84F0B"/>
    <w:rsid w:val="3DCA7404"/>
    <w:rsid w:val="3DD49225"/>
    <w:rsid w:val="3DDC86A2"/>
    <w:rsid w:val="3DFC8692"/>
    <w:rsid w:val="3E146246"/>
    <w:rsid w:val="3E30A9CD"/>
    <w:rsid w:val="3E96B391"/>
    <w:rsid w:val="3E99D2FE"/>
    <w:rsid w:val="3E9E7FC0"/>
    <w:rsid w:val="3EA8F024"/>
    <w:rsid w:val="3EB5BCE7"/>
    <w:rsid w:val="3EDE0C18"/>
    <w:rsid w:val="3EE750CD"/>
    <w:rsid w:val="3F27DB21"/>
    <w:rsid w:val="3F318CAA"/>
    <w:rsid w:val="3F547E8A"/>
    <w:rsid w:val="3F6D0942"/>
    <w:rsid w:val="3F726FB8"/>
    <w:rsid w:val="3F8D2A51"/>
    <w:rsid w:val="3F9561CF"/>
    <w:rsid w:val="3FACFFEE"/>
    <w:rsid w:val="3FC1A619"/>
    <w:rsid w:val="3FDF8AA3"/>
    <w:rsid w:val="3FF6700A"/>
    <w:rsid w:val="40044A4C"/>
    <w:rsid w:val="40051F07"/>
    <w:rsid w:val="4019DF5A"/>
    <w:rsid w:val="4024037D"/>
    <w:rsid w:val="4035EC02"/>
    <w:rsid w:val="403FCDE1"/>
    <w:rsid w:val="40592363"/>
    <w:rsid w:val="406486CE"/>
    <w:rsid w:val="406548DD"/>
    <w:rsid w:val="4068238A"/>
    <w:rsid w:val="40745B86"/>
    <w:rsid w:val="4084850C"/>
    <w:rsid w:val="40B18AD0"/>
    <w:rsid w:val="40CCC257"/>
    <w:rsid w:val="40E80874"/>
    <w:rsid w:val="4104D1F1"/>
    <w:rsid w:val="411A8D5A"/>
    <w:rsid w:val="41224693"/>
    <w:rsid w:val="4122ACB6"/>
    <w:rsid w:val="41412D83"/>
    <w:rsid w:val="41487682"/>
    <w:rsid w:val="4178AFD2"/>
    <w:rsid w:val="41869051"/>
    <w:rsid w:val="41872A54"/>
    <w:rsid w:val="41900FD9"/>
    <w:rsid w:val="41ACE4CB"/>
    <w:rsid w:val="41BEC386"/>
    <w:rsid w:val="41D9B2BD"/>
    <w:rsid w:val="41DA6345"/>
    <w:rsid w:val="420DE53F"/>
    <w:rsid w:val="421284C9"/>
    <w:rsid w:val="42195FEC"/>
    <w:rsid w:val="423222A7"/>
    <w:rsid w:val="4232AD3C"/>
    <w:rsid w:val="42424128"/>
    <w:rsid w:val="424A967C"/>
    <w:rsid w:val="424D5A33"/>
    <w:rsid w:val="426D5DF8"/>
    <w:rsid w:val="4275DB57"/>
    <w:rsid w:val="427D30D7"/>
    <w:rsid w:val="42835687"/>
    <w:rsid w:val="4289CA65"/>
    <w:rsid w:val="42A97902"/>
    <w:rsid w:val="42B787B1"/>
    <w:rsid w:val="42C766BC"/>
    <w:rsid w:val="42D5D434"/>
    <w:rsid w:val="42D776EF"/>
    <w:rsid w:val="430056C4"/>
    <w:rsid w:val="4301B5DD"/>
    <w:rsid w:val="430CD8CC"/>
    <w:rsid w:val="430EFBAD"/>
    <w:rsid w:val="4310AEF7"/>
    <w:rsid w:val="43238CCF"/>
    <w:rsid w:val="43253AF1"/>
    <w:rsid w:val="43413949"/>
    <w:rsid w:val="4359178C"/>
    <w:rsid w:val="436938A8"/>
    <w:rsid w:val="436D4421"/>
    <w:rsid w:val="43A6F804"/>
    <w:rsid w:val="43B4494B"/>
    <w:rsid w:val="43E92B92"/>
    <w:rsid w:val="43F0C864"/>
    <w:rsid w:val="43FCF6F9"/>
    <w:rsid w:val="44059C16"/>
    <w:rsid w:val="44174FC2"/>
    <w:rsid w:val="441E0D5D"/>
    <w:rsid w:val="442942D3"/>
    <w:rsid w:val="443EA510"/>
    <w:rsid w:val="4440CF97"/>
    <w:rsid w:val="444A195E"/>
    <w:rsid w:val="447ACF34"/>
    <w:rsid w:val="449D9241"/>
    <w:rsid w:val="44A7026D"/>
    <w:rsid w:val="44C5517D"/>
    <w:rsid w:val="44E0368D"/>
    <w:rsid w:val="44EF4AF5"/>
    <w:rsid w:val="44F171A2"/>
    <w:rsid w:val="44F52F65"/>
    <w:rsid w:val="450E5259"/>
    <w:rsid w:val="4511AC5B"/>
    <w:rsid w:val="45276C2E"/>
    <w:rsid w:val="459F45E9"/>
    <w:rsid w:val="459FFD2F"/>
    <w:rsid w:val="45FBF833"/>
    <w:rsid w:val="45FE3D35"/>
    <w:rsid w:val="461BD28C"/>
    <w:rsid w:val="46224DA8"/>
    <w:rsid w:val="462E018A"/>
    <w:rsid w:val="464E7E31"/>
    <w:rsid w:val="464FCEC1"/>
    <w:rsid w:val="465C31F2"/>
    <w:rsid w:val="4661491F"/>
    <w:rsid w:val="4671BA63"/>
    <w:rsid w:val="4673854A"/>
    <w:rsid w:val="46A7E30F"/>
    <w:rsid w:val="46F5F405"/>
    <w:rsid w:val="46FC8F40"/>
    <w:rsid w:val="47135D6B"/>
    <w:rsid w:val="473F3E61"/>
    <w:rsid w:val="475B2239"/>
    <w:rsid w:val="4763D59D"/>
    <w:rsid w:val="47E88A2C"/>
    <w:rsid w:val="47EA4E92"/>
    <w:rsid w:val="47EE481D"/>
    <w:rsid w:val="47F99C4A"/>
    <w:rsid w:val="47FB7D2C"/>
    <w:rsid w:val="480BB768"/>
    <w:rsid w:val="4847308A"/>
    <w:rsid w:val="4872AAF4"/>
    <w:rsid w:val="488F38F2"/>
    <w:rsid w:val="489479F8"/>
    <w:rsid w:val="4894FC08"/>
    <w:rsid w:val="48ABD070"/>
    <w:rsid w:val="48B62467"/>
    <w:rsid w:val="48BE3126"/>
    <w:rsid w:val="48BECD5D"/>
    <w:rsid w:val="48CC94F9"/>
    <w:rsid w:val="48D349C6"/>
    <w:rsid w:val="48DDC3CD"/>
    <w:rsid w:val="4901F84B"/>
    <w:rsid w:val="49266988"/>
    <w:rsid w:val="4957C65D"/>
    <w:rsid w:val="49693FEC"/>
    <w:rsid w:val="496BE516"/>
    <w:rsid w:val="49861EF3"/>
    <w:rsid w:val="499BE54B"/>
    <w:rsid w:val="49B41BAA"/>
    <w:rsid w:val="49D33913"/>
    <w:rsid w:val="49D52622"/>
    <w:rsid w:val="49DD32E5"/>
    <w:rsid w:val="49ECF1A4"/>
    <w:rsid w:val="49F458E4"/>
    <w:rsid w:val="4A07AC49"/>
    <w:rsid w:val="4A2B84C4"/>
    <w:rsid w:val="4A5F8811"/>
    <w:rsid w:val="4A96A39B"/>
    <w:rsid w:val="4AA90BCE"/>
    <w:rsid w:val="4AF53D27"/>
    <w:rsid w:val="4B358640"/>
    <w:rsid w:val="4B42E0B9"/>
    <w:rsid w:val="4B5F9720"/>
    <w:rsid w:val="4B7CBFE8"/>
    <w:rsid w:val="4B8B1584"/>
    <w:rsid w:val="4B8F292B"/>
    <w:rsid w:val="4B941A57"/>
    <w:rsid w:val="4B96A304"/>
    <w:rsid w:val="4BADC715"/>
    <w:rsid w:val="4BB34EEE"/>
    <w:rsid w:val="4BC6D9B4"/>
    <w:rsid w:val="4BD00063"/>
    <w:rsid w:val="4BF4903E"/>
    <w:rsid w:val="4C009D01"/>
    <w:rsid w:val="4C1BA212"/>
    <w:rsid w:val="4C328888"/>
    <w:rsid w:val="4C59A023"/>
    <w:rsid w:val="4C8F6FC6"/>
    <w:rsid w:val="4C90F1AE"/>
    <w:rsid w:val="4C9E0411"/>
    <w:rsid w:val="4CA3FD58"/>
    <w:rsid w:val="4CCEF332"/>
    <w:rsid w:val="4CF1C9C3"/>
    <w:rsid w:val="4D08E43B"/>
    <w:rsid w:val="4D095395"/>
    <w:rsid w:val="4D17CA81"/>
    <w:rsid w:val="4D1A797D"/>
    <w:rsid w:val="4D1DEF22"/>
    <w:rsid w:val="4D33FFB0"/>
    <w:rsid w:val="4D632586"/>
    <w:rsid w:val="4D6C78A4"/>
    <w:rsid w:val="4D711BBD"/>
    <w:rsid w:val="4D75430A"/>
    <w:rsid w:val="4D853B7E"/>
    <w:rsid w:val="4DBA7A1A"/>
    <w:rsid w:val="4DC5BB74"/>
    <w:rsid w:val="4DD3D5D7"/>
    <w:rsid w:val="4DE0E522"/>
    <w:rsid w:val="4DE4569B"/>
    <w:rsid w:val="4DF8F917"/>
    <w:rsid w:val="4DF929B7"/>
    <w:rsid w:val="4DFD547E"/>
    <w:rsid w:val="4E1377E5"/>
    <w:rsid w:val="4E1C046F"/>
    <w:rsid w:val="4E23983B"/>
    <w:rsid w:val="4E659560"/>
    <w:rsid w:val="4E6C2CD4"/>
    <w:rsid w:val="4E83EBAD"/>
    <w:rsid w:val="4E879C8A"/>
    <w:rsid w:val="4E9893F1"/>
    <w:rsid w:val="4E9F7EC1"/>
    <w:rsid w:val="4EBB9386"/>
    <w:rsid w:val="4EC062C7"/>
    <w:rsid w:val="4ED8CDCB"/>
    <w:rsid w:val="4ED968F6"/>
    <w:rsid w:val="4EE1EC78"/>
    <w:rsid w:val="4EFB14D5"/>
    <w:rsid w:val="4F118C20"/>
    <w:rsid w:val="4F2AB479"/>
    <w:rsid w:val="4F581172"/>
    <w:rsid w:val="4F641A30"/>
    <w:rsid w:val="4F7E89D3"/>
    <w:rsid w:val="4FAD321B"/>
    <w:rsid w:val="4FB8F41F"/>
    <w:rsid w:val="4FC71088"/>
    <w:rsid w:val="4FC8ED9C"/>
    <w:rsid w:val="4FDC381A"/>
    <w:rsid w:val="4FDF57DA"/>
    <w:rsid w:val="4FE7A35D"/>
    <w:rsid w:val="500FCE9C"/>
    <w:rsid w:val="5013EB42"/>
    <w:rsid w:val="501FBC0E"/>
    <w:rsid w:val="50288013"/>
    <w:rsid w:val="502AEC24"/>
    <w:rsid w:val="5045ED9F"/>
    <w:rsid w:val="504BE431"/>
    <w:rsid w:val="505482F7"/>
    <w:rsid w:val="50555FD2"/>
    <w:rsid w:val="508D658F"/>
    <w:rsid w:val="509A4AD7"/>
    <w:rsid w:val="50C154B1"/>
    <w:rsid w:val="50C52427"/>
    <w:rsid w:val="50C5A60D"/>
    <w:rsid w:val="50E4AAA4"/>
    <w:rsid w:val="50EE4869"/>
    <w:rsid w:val="50F18F86"/>
    <w:rsid w:val="51031B11"/>
    <w:rsid w:val="512661BF"/>
    <w:rsid w:val="514E49C0"/>
    <w:rsid w:val="5157839E"/>
    <w:rsid w:val="519EE499"/>
    <w:rsid w:val="51ACB244"/>
    <w:rsid w:val="51B100D5"/>
    <w:rsid w:val="51B27AA1"/>
    <w:rsid w:val="51B44F7D"/>
    <w:rsid w:val="51C828AD"/>
    <w:rsid w:val="51F13033"/>
    <w:rsid w:val="5207B54D"/>
    <w:rsid w:val="52136509"/>
    <w:rsid w:val="52198D3A"/>
    <w:rsid w:val="521CCE2A"/>
    <w:rsid w:val="521F8187"/>
    <w:rsid w:val="5220988B"/>
    <w:rsid w:val="52222BC5"/>
    <w:rsid w:val="52555368"/>
    <w:rsid w:val="525A3189"/>
    <w:rsid w:val="526AF1E6"/>
    <w:rsid w:val="526DE741"/>
    <w:rsid w:val="52737F31"/>
    <w:rsid w:val="52A3DFE0"/>
    <w:rsid w:val="52A990C5"/>
    <w:rsid w:val="52C126DA"/>
    <w:rsid w:val="52C23220"/>
    <w:rsid w:val="52E47AF2"/>
    <w:rsid w:val="52E64E50"/>
    <w:rsid w:val="52F1E4BE"/>
    <w:rsid w:val="5307831E"/>
    <w:rsid w:val="53161653"/>
    <w:rsid w:val="532C82AE"/>
    <w:rsid w:val="534B886D"/>
    <w:rsid w:val="534D5B25"/>
    <w:rsid w:val="53596A59"/>
    <w:rsid w:val="5363AA11"/>
    <w:rsid w:val="5364909B"/>
    <w:rsid w:val="53737728"/>
    <w:rsid w:val="5387159E"/>
    <w:rsid w:val="538D0094"/>
    <w:rsid w:val="539B24CF"/>
    <w:rsid w:val="53EC0458"/>
    <w:rsid w:val="53FD18C1"/>
    <w:rsid w:val="5405A24C"/>
    <w:rsid w:val="5420AC45"/>
    <w:rsid w:val="544560D5"/>
    <w:rsid w:val="544C6603"/>
    <w:rsid w:val="54557B84"/>
    <w:rsid w:val="5469EE99"/>
    <w:rsid w:val="5470ACDE"/>
    <w:rsid w:val="5474D139"/>
    <w:rsid w:val="547F4015"/>
    <w:rsid w:val="547FE568"/>
    <w:rsid w:val="548934F8"/>
    <w:rsid w:val="548E951E"/>
    <w:rsid w:val="54931D44"/>
    <w:rsid w:val="54B00049"/>
    <w:rsid w:val="54C1EAB4"/>
    <w:rsid w:val="54C47893"/>
    <w:rsid w:val="54CA23C9"/>
    <w:rsid w:val="54ECF67C"/>
    <w:rsid w:val="54F3F062"/>
    <w:rsid w:val="54F62BE9"/>
    <w:rsid w:val="551290FC"/>
    <w:rsid w:val="55267CAE"/>
    <w:rsid w:val="55453873"/>
    <w:rsid w:val="55493618"/>
    <w:rsid w:val="5550C5D2"/>
    <w:rsid w:val="5553B74C"/>
    <w:rsid w:val="556DBBFA"/>
    <w:rsid w:val="559613E3"/>
    <w:rsid w:val="559CC9BA"/>
    <w:rsid w:val="55A5A329"/>
    <w:rsid w:val="55A82008"/>
    <w:rsid w:val="55A870D6"/>
    <w:rsid w:val="55D4CD08"/>
    <w:rsid w:val="55E2267B"/>
    <w:rsid w:val="55E6EB2E"/>
    <w:rsid w:val="55E875A5"/>
    <w:rsid w:val="56069E06"/>
    <w:rsid w:val="5620BFB3"/>
    <w:rsid w:val="5641C045"/>
    <w:rsid w:val="564D5C93"/>
    <w:rsid w:val="56790446"/>
    <w:rsid w:val="567B1B8A"/>
    <w:rsid w:val="567B2F53"/>
    <w:rsid w:val="567F332E"/>
    <w:rsid w:val="56855951"/>
    <w:rsid w:val="56900449"/>
    <w:rsid w:val="56A56B58"/>
    <w:rsid w:val="56B72B33"/>
    <w:rsid w:val="56C22859"/>
    <w:rsid w:val="56C4A156"/>
    <w:rsid w:val="56CEBAA3"/>
    <w:rsid w:val="56DEE01C"/>
    <w:rsid w:val="56E4C7D3"/>
    <w:rsid w:val="56E67616"/>
    <w:rsid w:val="56F238DC"/>
    <w:rsid w:val="56F61EB6"/>
    <w:rsid w:val="56FAE7DD"/>
    <w:rsid w:val="5700F8EB"/>
    <w:rsid w:val="570D7E36"/>
    <w:rsid w:val="57192CF3"/>
    <w:rsid w:val="572B91F8"/>
    <w:rsid w:val="57382161"/>
    <w:rsid w:val="5752138D"/>
    <w:rsid w:val="575C6D97"/>
    <w:rsid w:val="5772EBF6"/>
    <w:rsid w:val="5774A62C"/>
    <w:rsid w:val="5782016C"/>
    <w:rsid w:val="5794BB32"/>
    <w:rsid w:val="57954A09"/>
    <w:rsid w:val="5796B3BF"/>
    <w:rsid w:val="5798F1C7"/>
    <w:rsid w:val="579EF689"/>
    <w:rsid w:val="579FD93A"/>
    <w:rsid w:val="57A44791"/>
    <w:rsid w:val="57CD7057"/>
    <w:rsid w:val="57E11424"/>
    <w:rsid w:val="57FFF5AC"/>
    <w:rsid w:val="580C28F7"/>
    <w:rsid w:val="580CA173"/>
    <w:rsid w:val="58121DC4"/>
    <w:rsid w:val="58328DD1"/>
    <w:rsid w:val="5844EDEF"/>
    <w:rsid w:val="587AB07D"/>
    <w:rsid w:val="587C72D7"/>
    <w:rsid w:val="58839AD0"/>
    <w:rsid w:val="5883DCC8"/>
    <w:rsid w:val="5885DED5"/>
    <w:rsid w:val="58941E8E"/>
    <w:rsid w:val="589BF222"/>
    <w:rsid w:val="58ABADB1"/>
    <w:rsid w:val="58B442DF"/>
    <w:rsid w:val="58D50A4A"/>
    <w:rsid w:val="58D76D28"/>
    <w:rsid w:val="5910768D"/>
    <w:rsid w:val="5914A34C"/>
    <w:rsid w:val="5917AA52"/>
    <w:rsid w:val="593172D1"/>
    <w:rsid w:val="5937CB03"/>
    <w:rsid w:val="59562723"/>
    <w:rsid w:val="596205C4"/>
    <w:rsid w:val="596685EA"/>
    <w:rsid w:val="59742854"/>
    <w:rsid w:val="5987CE52"/>
    <w:rsid w:val="59891C42"/>
    <w:rsid w:val="59A9F333"/>
    <w:rsid w:val="59AA5666"/>
    <w:rsid w:val="59AC6C23"/>
    <w:rsid w:val="59B061D0"/>
    <w:rsid w:val="59BAA7F5"/>
    <w:rsid w:val="5A0F977B"/>
    <w:rsid w:val="5A1680DE"/>
    <w:rsid w:val="5A2FF0CB"/>
    <w:rsid w:val="5A4CC257"/>
    <w:rsid w:val="5A549A44"/>
    <w:rsid w:val="5A565208"/>
    <w:rsid w:val="5A664BB8"/>
    <w:rsid w:val="5A6829C9"/>
    <w:rsid w:val="5A8660CB"/>
    <w:rsid w:val="5A8B892D"/>
    <w:rsid w:val="5A9B2179"/>
    <w:rsid w:val="5AA6AAFC"/>
    <w:rsid w:val="5AA999C9"/>
    <w:rsid w:val="5AABFEE8"/>
    <w:rsid w:val="5ADC44C0"/>
    <w:rsid w:val="5AF780D9"/>
    <w:rsid w:val="5AFC91FF"/>
    <w:rsid w:val="5B02C9AD"/>
    <w:rsid w:val="5B076DD0"/>
    <w:rsid w:val="5B16B5A7"/>
    <w:rsid w:val="5B19F97E"/>
    <w:rsid w:val="5B27CA08"/>
    <w:rsid w:val="5B308789"/>
    <w:rsid w:val="5B3B3410"/>
    <w:rsid w:val="5B3DC56E"/>
    <w:rsid w:val="5B714003"/>
    <w:rsid w:val="5B8189CA"/>
    <w:rsid w:val="5B871C7E"/>
    <w:rsid w:val="5B8E015F"/>
    <w:rsid w:val="5B9928E2"/>
    <w:rsid w:val="5B99C339"/>
    <w:rsid w:val="5BB5644D"/>
    <w:rsid w:val="5BC4376C"/>
    <w:rsid w:val="5BDD43F1"/>
    <w:rsid w:val="5BDE083F"/>
    <w:rsid w:val="5BDE5123"/>
    <w:rsid w:val="5BF130A2"/>
    <w:rsid w:val="5C46EE96"/>
    <w:rsid w:val="5C613D87"/>
    <w:rsid w:val="5C68E53F"/>
    <w:rsid w:val="5C794630"/>
    <w:rsid w:val="5C7E96F5"/>
    <w:rsid w:val="5C977E36"/>
    <w:rsid w:val="5C9F4A5E"/>
    <w:rsid w:val="5CAAE0A4"/>
    <w:rsid w:val="5CB9BEC5"/>
    <w:rsid w:val="5CCD91A0"/>
    <w:rsid w:val="5CD394A6"/>
    <w:rsid w:val="5CD7E1A9"/>
    <w:rsid w:val="5CE4E772"/>
    <w:rsid w:val="5CECAA12"/>
    <w:rsid w:val="5D09388F"/>
    <w:rsid w:val="5D1A85A3"/>
    <w:rsid w:val="5D1FD86F"/>
    <w:rsid w:val="5D414C79"/>
    <w:rsid w:val="5D4B3E27"/>
    <w:rsid w:val="5D4E5456"/>
    <w:rsid w:val="5D5F03BA"/>
    <w:rsid w:val="5D6F7FAC"/>
    <w:rsid w:val="5D7CA1E4"/>
    <w:rsid w:val="5D9EE94A"/>
    <w:rsid w:val="5D9FA88F"/>
    <w:rsid w:val="5DBA04CE"/>
    <w:rsid w:val="5DCAC646"/>
    <w:rsid w:val="5E11DFFF"/>
    <w:rsid w:val="5E1EC9D7"/>
    <w:rsid w:val="5E48CE69"/>
    <w:rsid w:val="5E495177"/>
    <w:rsid w:val="5E4E3576"/>
    <w:rsid w:val="5E584A91"/>
    <w:rsid w:val="5E65483A"/>
    <w:rsid w:val="5E7172EE"/>
    <w:rsid w:val="5E73314E"/>
    <w:rsid w:val="5E7347C5"/>
    <w:rsid w:val="5E83EC88"/>
    <w:rsid w:val="5E9A7F38"/>
    <w:rsid w:val="5EAC76BC"/>
    <w:rsid w:val="5EB3193A"/>
    <w:rsid w:val="5EBBA8D0"/>
    <w:rsid w:val="5EBE6923"/>
    <w:rsid w:val="5ECD9E0D"/>
    <w:rsid w:val="5ED9ECD8"/>
    <w:rsid w:val="5EE7180E"/>
    <w:rsid w:val="5EE9F201"/>
    <w:rsid w:val="5EFCCBE7"/>
    <w:rsid w:val="5EFFFDC8"/>
    <w:rsid w:val="5F02E48E"/>
    <w:rsid w:val="5F05B0BE"/>
    <w:rsid w:val="5F354C32"/>
    <w:rsid w:val="5F4DCF44"/>
    <w:rsid w:val="5F76F505"/>
    <w:rsid w:val="5F92BAA6"/>
    <w:rsid w:val="5FD03F49"/>
    <w:rsid w:val="5FF39D1D"/>
    <w:rsid w:val="60244F0C"/>
    <w:rsid w:val="6027381B"/>
    <w:rsid w:val="6044CC7C"/>
    <w:rsid w:val="604DAAFC"/>
    <w:rsid w:val="604E499F"/>
    <w:rsid w:val="60507C7C"/>
    <w:rsid w:val="6061869A"/>
    <w:rsid w:val="606C9A05"/>
    <w:rsid w:val="60825966"/>
    <w:rsid w:val="6085F518"/>
    <w:rsid w:val="609BCE29"/>
    <w:rsid w:val="60A1DC3D"/>
    <w:rsid w:val="60AC4AB4"/>
    <w:rsid w:val="60AE051F"/>
    <w:rsid w:val="60B15F03"/>
    <w:rsid w:val="60CD5CE5"/>
    <w:rsid w:val="60D9279B"/>
    <w:rsid w:val="60DF0217"/>
    <w:rsid w:val="60E6E6DB"/>
    <w:rsid w:val="60EDD3D5"/>
    <w:rsid w:val="60F959FC"/>
    <w:rsid w:val="60FD97AD"/>
    <w:rsid w:val="610AAB23"/>
    <w:rsid w:val="610EFD97"/>
    <w:rsid w:val="612F8E7F"/>
    <w:rsid w:val="613ACAB4"/>
    <w:rsid w:val="6163EE0C"/>
    <w:rsid w:val="617A2715"/>
    <w:rsid w:val="617A4FBE"/>
    <w:rsid w:val="617B3A7F"/>
    <w:rsid w:val="618FB164"/>
    <w:rsid w:val="618FEB53"/>
    <w:rsid w:val="61A13594"/>
    <w:rsid w:val="61AA2BE0"/>
    <w:rsid w:val="61C047BA"/>
    <w:rsid w:val="61F21466"/>
    <w:rsid w:val="61FC46C2"/>
    <w:rsid w:val="621B7B96"/>
    <w:rsid w:val="622D4E81"/>
    <w:rsid w:val="6243DA55"/>
    <w:rsid w:val="6287AE2C"/>
    <w:rsid w:val="62A17DF3"/>
    <w:rsid w:val="62BA58C2"/>
    <w:rsid w:val="62E03BB7"/>
    <w:rsid w:val="62E04370"/>
    <w:rsid w:val="62EE9F50"/>
    <w:rsid w:val="631D2048"/>
    <w:rsid w:val="632373F7"/>
    <w:rsid w:val="63396AB6"/>
    <w:rsid w:val="634479EA"/>
    <w:rsid w:val="6385510D"/>
    <w:rsid w:val="638C3F99"/>
    <w:rsid w:val="63B31E4D"/>
    <w:rsid w:val="63CC9AEA"/>
    <w:rsid w:val="63F910C1"/>
    <w:rsid w:val="63FEF2EC"/>
    <w:rsid w:val="641217A7"/>
    <w:rsid w:val="641D7649"/>
    <w:rsid w:val="64765654"/>
    <w:rsid w:val="64B06859"/>
    <w:rsid w:val="64B45900"/>
    <w:rsid w:val="64B4C653"/>
    <w:rsid w:val="64E4AF6A"/>
    <w:rsid w:val="64EC2380"/>
    <w:rsid w:val="64FFB106"/>
    <w:rsid w:val="655FF742"/>
    <w:rsid w:val="65709356"/>
    <w:rsid w:val="6572A92F"/>
    <w:rsid w:val="6581AE0D"/>
    <w:rsid w:val="658B6942"/>
    <w:rsid w:val="65980784"/>
    <w:rsid w:val="65B21D1A"/>
    <w:rsid w:val="65D9772D"/>
    <w:rsid w:val="6614C8D5"/>
    <w:rsid w:val="6621BE9F"/>
    <w:rsid w:val="6641EC5C"/>
    <w:rsid w:val="6641F744"/>
    <w:rsid w:val="6654635C"/>
    <w:rsid w:val="669DD5D6"/>
    <w:rsid w:val="66AE9F75"/>
    <w:rsid w:val="66FA4818"/>
    <w:rsid w:val="67166275"/>
    <w:rsid w:val="673D6D82"/>
    <w:rsid w:val="67536B5B"/>
    <w:rsid w:val="6782699E"/>
    <w:rsid w:val="67936C77"/>
    <w:rsid w:val="67AEED30"/>
    <w:rsid w:val="67AF8ABB"/>
    <w:rsid w:val="67D7B9B9"/>
    <w:rsid w:val="681161C3"/>
    <w:rsid w:val="68130F10"/>
    <w:rsid w:val="6833F319"/>
    <w:rsid w:val="684E53AC"/>
    <w:rsid w:val="68555E5A"/>
    <w:rsid w:val="686A9F6A"/>
    <w:rsid w:val="686AC0F3"/>
    <w:rsid w:val="6891AD65"/>
    <w:rsid w:val="68A6E00E"/>
    <w:rsid w:val="68AA70B9"/>
    <w:rsid w:val="68B42E09"/>
    <w:rsid w:val="68B4EDCA"/>
    <w:rsid w:val="68C254E8"/>
    <w:rsid w:val="68C4E8E0"/>
    <w:rsid w:val="68CB313B"/>
    <w:rsid w:val="68D70601"/>
    <w:rsid w:val="68E03B40"/>
    <w:rsid w:val="6911394F"/>
    <w:rsid w:val="691D99DC"/>
    <w:rsid w:val="691F5681"/>
    <w:rsid w:val="691FFA3F"/>
    <w:rsid w:val="6921956E"/>
    <w:rsid w:val="69438370"/>
    <w:rsid w:val="694B0721"/>
    <w:rsid w:val="694F84F4"/>
    <w:rsid w:val="6959A5D4"/>
    <w:rsid w:val="695FBB37"/>
    <w:rsid w:val="696AE468"/>
    <w:rsid w:val="69C07A63"/>
    <w:rsid w:val="69FCFD26"/>
    <w:rsid w:val="6A06A526"/>
    <w:rsid w:val="6A158058"/>
    <w:rsid w:val="6A2B5A3F"/>
    <w:rsid w:val="6A31D391"/>
    <w:rsid w:val="6A4C6E05"/>
    <w:rsid w:val="6A703C9A"/>
    <w:rsid w:val="6AA875FA"/>
    <w:rsid w:val="6AD3CC14"/>
    <w:rsid w:val="6AE1BAA3"/>
    <w:rsid w:val="6AEB5555"/>
    <w:rsid w:val="6B03E4DD"/>
    <w:rsid w:val="6B0AB8EC"/>
    <w:rsid w:val="6B0E48CD"/>
    <w:rsid w:val="6B0EAC22"/>
    <w:rsid w:val="6B1218B9"/>
    <w:rsid w:val="6B2DAF92"/>
    <w:rsid w:val="6B2F106F"/>
    <w:rsid w:val="6B46570C"/>
    <w:rsid w:val="6B4AAFD2"/>
    <w:rsid w:val="6B4CA2A7"/>
    <w:rsid w:val="6B549EF5"/>
    <w:rsid w:val="6B6271E2"/>
    <w:rsid w:val="6B64847E"/>
    <w:rsid w:val="6B70AAFC"/>
    <w:rsid w:val="6B71406A"/>
    <w:rsid w:val="6B7432C2"/>
    <w:rsid w:val="6B945784"/>
    <w:rsid w:val="6B9507CD"/>
    <w:rsid w:val="6BB1A2D3"/>
    <w:rsid w:val="6BB62DAB"/>
    <w:rsid w:val="6C097F9A"/>
    <w:rsid w:val="6C0D1610"/>
    <w:rsid w:val="6C173044"/>
    <w:rsid w:val="6C25EFEB"/>
    <w:rsid w:val="6C43E7FE"/>
    <w:rsid w:val="6C43FA29"/>
    <w:rsid w:val="6C532D15"/>
    <w:rsid w:val="6C66C1BB"/>
    <w:rsid w:val="6C67D570"/>
    <w:rsid w:val="6C6D7BCC"/>
    <w:rsid w:val="6C952669"/>
    <w:rsid w:val="6CA387FB"/>
    <w:rsid w:val="6CC5253F"/>
    <w:rsid w:val="6CD2AF88"/>
    <w:rsid w:val="6CF1D22F"/>
    <w:rsid w:val="6D09690F"/>
    <w:rsid w:val="6D0EE56F"/>
    <w:rsid w:val="6D1206D2"/>
    <w:rsid w:val="6D1D6379"/>
    <w:rsid w:val="6D32E2CD"/>
    <w:rsid w:val="6D360905"/>
    <w:rsid w:val="6D51FE0C"/>
    <w:rsid w:val="6D5D9C3C"/>
    <w:rsid w:val="6D6CAFEF"/>
    <w:rsid w:val="6D6ED238"/>
    <w:rsid w:val="6D7A5131"/>
    <w:rsid w:val="6D930280"/>
    <w:rsid w:val="6D98A4B5"/>
    <w:rsid w:val="6DB04318"/>
    <w:rsid w:val="6DB97D75"/>
    <w:rsid w:val="6DBC1EA5"/>
    <w:rsid w:val="6DFB4AB7"/>
    <w:rsid w:val="6DFF190A"/>
    <w:rsid w:val="6E092C8A"/>
    <w:rsid w:val="6E0E8553"/>
    <w:rsid w:val="6E88FB15"/>
    <w:rsid w:val="6EB6C9BC"/>
    <w:rsid w:val="6EBE4C19"/>
    <w:rsid w:val="6EEF91EF"/>
    <w:rsid w:val="6EF501F7"/>
    <w:rsid w:val="6EF7F74F"/>
    <w:rsid w:val="6EFCDFA0"/>
    <w:rsid w:val="6F122D9F"/>
    <w:rsid w:val="6F30E65A"/>
    <w:rsid w:val="6F3D6868"/>
    <w:rsid w:val="6F4255ED"/>
    <w:rsid w:val="6F577B7E"/>
    <w:rsid w:val="6F718A98"/>
    <w:rsid w:val="6F744ABA"/>
    <w:rsid w:val="6F8263A2"/>
    <w:rsid w:val="6F8D705A"/>
    <w:rsid w:val="6FBE98A1"/>
    <w:rsid w:val="6FD50030"/>
    <w:rsid w:val="701157A8"/>
    <w:rsid w:val="701AA016"/>
    <w:rsid w:val="705B4A58"/>
    <w:rsid w:val="707006D6"/>
    <w:rsid w:val="7076DB54"/>
    <w:rsid w:val="70773FE5"/>
    <w:rsid w:val="70A59CDF"/>
    <w:rsid w:val="70BD8FE6"/>
    <w:rsid w:val="70BF2800"/>
    <w:rsid w:val="70C25DF2"/>
    <w:rsid w:val="70F34BDF"/>
    <w:rsid w:val="7100F1A7"/>
    <w:rsid w:val="7105E448"/>
    <w:rsid w:val="7113A0BD"/>
    <w:rsid w:val="7117EA33"/>
    <w:rsid w:val="7124805F"/>
    <w:rsid w:val="7140CD4C"/>
    <w:rsid w:val="71410F0B"/>
    <w:rsid w:val="71530F3E"/>
    <w:rsid w:val="71589AB1"/>
    <w:rsid w:val="716B02D8"/>
    <w:rsid w:val="71778779"/>
    <w:rsid w:val="7185657C"/>
    <w:rsid w:val="71907D81"/>
    <w:rsid w:val="71C0C589"/>
    <w:rsid w:val="72083468"/>
    <w:rsid w:val="721263DD"/>
    <w:rsid w:val="723EA58E"/>
    <w:rsid w:val="72407CF3"/>
    <w:rsid w:val="72437506"/>
    <w:rsid w:val="724614DB"/>
    <w:rsid w:val="7246AEEC"/>
    <w:rsid w:val="726B40B4"/>
    <w:rsid w:val="7281D3F4"/>
    <w:rsid w:val="72863A22"/>
    <w:rsid w:val="72894E8F"/>
    <w:rsid w:val="72A2AB51"/>
    <w:rsid w:val="72A9A345"/>
    <w:rsid w:val="72C37550"/>
    <w:rsid w:val="72EC34A3"/>
    <w:rsid w:val="72F05955"/>
    <w:rsid w:val="7306D22D"/>
    <w:rsid w:val="7306D339"/>
    <w:rsid w:val="730732A5"/>
    <w:rsid w:val="7315DDDF"/>
    <w:rsid w:val="733E5366"/>
    <w:rsid w:val="7344EAE8"/>
    <w:rsid w:val="73473377"/>
    <w:rsid w:val="7349E468"/>
    <w:rsid w:val="737F3704"/>
    <w:rsid w:val="73828521"/>
    <w:rsid w:val="7393CD49"/>
    <w:rsid w:val="73C8469F"/>
    <w:rsid w:val="73DA2245"/>
    <w:rsid w:val="73F5D90A"/>
    <w:rsid w:val="73F91ADE"/>
    <w:rsid w:val="740AE088"/>
    <w:rsid w:val="740BB19F"/>
    <w:rsid w:val="740D0ABA"/>
    <w:rsid w:val="7413D3AA"/>
    <w:rsid w:val="741D8555"/>
    <w:rsid w:val="7422EF4A"/>
    <w:rsid w:val="7438B32E"/>
    <w:rsid w:val="743B3B03"/>
    <w:rsid w:val="745490C0"/>
    <w:rsid w:val="7456BC4A"/>
    <w:rsid w:val="74691FDF"/>
    <w:rsid w:val="7474E871"/>
    <w:rsid w:val="747E859E"/>
    <w:rsid w:val="749B380D"/>
    <w:rsid w:val="74A5EF88"/>
    <w:rsid w:val="74B7DE25"/>
    <w:rsid w:val="74BCF8E0"/>
    <w:rsid w:val="74C42D4B"/>
    <w:rsid w:val="74D5070C"/>
    <w:rsid w:val="74E5B7AA"/>
    <w:rsid w:val="751F668A"/>
    <w:rsid w:val="75355A17"/>
    <w:rsid w:val="7538566B"/>
    <w:rsid w:val="758498AD"/>
    <w:rsid w:val="75894508"/>
    <w:rsid w:val="758B39A9"/>
    <w:rsid w:val="75940D4B"/>
    <w:rsid w:val="75B84A75"/>
    <w:rsid w:val="75B8BCEA"/>
    <w:rsid w:val="75DE7201"/>
    <w:rsid w:val="75E64110"/>
    <w:rsid w:val="7607F41C"/>
    <w:rsid w:val="76088C71"/>
    <w:rsid w:val="7608A207"/>
    <w:rsid w:val="761DDFAD"/>
    <w:rsid w:val="762635C1"/>
    <w:rsid w:val="7630C988"/>
    <w:rsid w:val="76385FA3"/>
    <w:rsid w:val="763EA6EA"/>
    <w:rsid w:val="76610022"/>
    <w:rsid w:val="767418C3"/>
    <w:rsid w:val="767855CD"/>
    <w:rsid w:val="76996A12"/>
    <w:rsid w:val="76A3E996"/>
    <w:rsid w:val="76ACCCF0"/>
    <w:rsid w:val="76AE032D"/>
    <w:rsid w:val="76C3FB03"/>
    <w:rsid w:val="76DA524F"/>
    <w:rsid w:val="76E61D30"/>
    <w:rsid w:val="76ED1F7C"/>
    <w:rsid w:val="76EE6522"/>
    <w:rsid w:val="76EE6EEF"/>
    <w:rsid w:val="76F79DDE"/>
    <w:rsid w:val="76F91337"/>
    <w:rsid w:val="76FAF390"/>
    <w:rsid w:val="770A1DAB"/>
    <w:rsid w:val="770C6138"/>
    <w:rsid w:val="772DCAE5"/>
    <w:rsid w:val="772ECB36"/>
    <w:rsid w:val="773E885B"/>
    <w:rsid w:val="7750CCA7"/>
    <w:rsid w:val="7765CD2F"/>
    <w:rsid w:val="7769ADE2"/>
    <w:rsid w:val="7792DA00"/>
    <w:rsid w:val="7795E776"/>
    <w:rsid w:val="77C67417"/>
    <w:rsid w:val="77DE23C0"/>
    <w:rsid w:val="77E8C730"/>
    <w:rsid w:val="77EAA848"/>
    <w:rsid w:val="78072052"/>
    <w:rsid w:val="78250643"/>
    <w:rsid w:val="783E83F2"/>
    <w:rsid w:val="78555ECC"/>
    <w:rsid w:val="7858638C"/>
    <w:rsid w:val="787C4BC5"/>
    <w:rsid w:val="7886E008"/>
    <w:rsid w:val="788ABECD"/>
    <w:rsid w:val="7896C76F"/>
    <w:rsid w:val="78B2367E"/>
    <w:rsid w:val="78CC1AC5"/>
    <w:rsid w:val="78E443DD"/>
    <w:rsid w:val="78E8E9FC"/>
    <w:rsid w:val="78EC18F6"/>
    <w:rsid w:val="791A9549"/>
    <w:rsid w:val="79455FEC"/>
    <w:rsid w:val="79664530"/>
    <w:rsid w:val="7969A534"/>
    <w:rsid w:val="796E826B"/>
    <w:rsid w:val="7972FF5A"/>
    <w:rsid w:val="797D8808"/>
    <w:rsid w:val="797EF15C"/>
    <w:rsid w:val="7981D866"/>
    <w:rsid w:val="79A42FA7"/>
    <w:rsid w:val="79BDF886"/>
    <w:rsid w:val="79BE907D"/>
    <w:rsid w:val="79F43F76"/>
    <w:rsid w:val="7A10AAF9"/>
    <w:rsid w:val="7A1B708A"/>
    <w:rsid w:val="7A30EE7A"/>
    <w:rsid w:val="7A32059D"/>
    <w:rsid w:val="7A633F7B"/>
    <w:rsid w:val="7A6E10CA"/>
    <w:rsid w:val="7A996A9A"/>
    <w:rsid w:val="7AAFA271"/>
    <w:rsid w:val="7AB8F44C"/>
    <w:rsid w:val="7ABCB08E"/>
    <w:rsid w:val="7AECCAAF"/>
    <w:rsid w:val="7B03DF6F"/>
    <w:rsid w:val="7B0F22D7"/>
    <w:rsid w:val="7B2DCD41"/>
    <w:rsid w:val="7B36C238"/>
    <w:rsid w:val="7B4FFCCD"/>
    <w:rsid w:val="7B806B18"/>
    <w:rsid w:val="7B8EB75D"/>
    <w:rsid w:val="7BA7F727"/>
    <w:rsid w:val="7BA82056"/>
    <w:rsid w:val="7BAEE85C"/>
    <w:rsid w:val="7BB7F103"/>
    <w:rsid w:val="7BBB84D4"/>
    <w:rsid w:val="7BC14371"/>
    <w:rsid w:val="7BC3864E"/>
    <w:rsid w:val="7BCF8557"/>
    <w:rsid w:val="7C250609"/>
    <w:rsid w:val="7C376D34"/>
    <w:rsid w:val="7C3925B4"/>
    <w:rsid w:val="7C62DE51"/>
    <w:rsid w:val="7C7F187F"/>
    <w:rsid w:val="7CA047AC"/>
    <w:rsid w:val="7CA1E9FB"/>
    <w:rsid w:val="7CA68FBD"/>
    <w:rsid w:val="7CBA1095"/>
    <w:rsid w:val="7CE7EDB8"/>
    <w:rsid w:val="7CEBCD2E"/>
    <w:rsid w:val="7CF18802"/>
    <w:rsid w:val="7D08E9F7"/>
    <w:rsid w:val="7D1642A1"/>
    <w:rsid w:val="7D2824A9"/>
    <w:rsid w:val="7D2C58D4"/>
    <w:rsid w:val="7D34907C"/>
    <w:rsid w:val="7D4CF713"/>
    <w:rsid w:val="7D51F5A3"/>
    <w:rsid w:val="7D55FEE9"/>
    <w:rsid w:val="7D5E3442"/>
    <w:rsid w:val="7D86282F"/>
    <w:rsid w:val="7D8A52D7"/>
    <w:rsid w:val="7D9CAC6A"/>
    <w:rsid w:val="7D9D9FB5"/>
    <w:rsid w:val="7DBCA568"/>
    <w:rsid w:val="7DC2D0CD"/>
    <w:rsid w:val="7DC8083F"/>
    <w:rsid w:val="7DC848CD"/>
    <w:rsid w:val="7DE11D53"/>
    <w:rsid w:val="7DE9EEF0"/>
    <w:rsid w:val="7DF066F0"/>
    <w:rsid w:val="7DF3E6AC"/>
    <w:rsid w:val="7DFDAADC"/>
    <w:rsid w:val="7E1A0DEF"/>
    <w:rsid w:val="7E298E49"/>
    <w:rsid w:val="7E300631"/>
    <w:rsid w:val="7E330001"/>
    <w:rsid w:val="7E3F33FD"/>
    <w:rsid w:val="7E5B8FA3"/>
    <w:rsid w:val="7E5E9ED5"/>
    <w:rsid w:val="7E6B9AEE"/>
    <w:rsid w:val="7E798B47"/>
    <w:rsid w:val="7ECF957F"/>
    <w:rsid w:val="7ECFC53A"/>
    <w:rsid w:val="7ED29FB9"/>
    <w:rsid w:val="7EE239FF"/>
    <w:rsid w:val="7EE4A94B"/>
    <w:rsid w:val="7EE8C774"/>
    <w:rsid w:val="7F054085"/>
    <w:rsid w:val="7F09ED16"/>
    <w:rsid w:val="7F2061BC"/>
    <w:rsid w:val="7F2D417B"/>
    <w:rsid w:val="7F4B8EA2"/>
    <w:rsid w:val="7F4BF9A6"/>
    <w:rsid w:val="7F51CD9C"/>
    <w:rsid w:val="7F5F2CBB"/>
    <w:rsid w:val="7F87EE49"/>
    <w:rsid w:val="7F8FB70D"/>
    <w:rsid w:val="7F9509E4"/>
    <w:rsid w:val="7F983EEA"/>
    <w:rsid w:val="7F9CCFDA"/>
    <w:rsid w:val="7F9F074C"/>
    <w:rsid w:val="7FA4EFA6"/>
    <w:rsid w:val="7FA5A135"/>
    <w:rsid w:val="7FA8D6A8"/>
    <w:rsid w:val="7FB52C68"/>
    <w:rsid w:val="7FD6543B"/>
    <w:rsid w:val="7FD7ABCE"/>
    <w:rsid w:val="7FDA3944"/>
    <w:rsid w:val="7FED72B4"/>
    <w:rsid w:val="7FEF73AA"/>
    <w:rsid w:val="7FF03819"/>
    <w:rsid w:val="7FF431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69"/>
  </w:style>
  <w:style w:type="paragraph" w:styleId="Heading1">
    <w:name w:val="heading 1"/>
    <w:basedOn w:val="Normal"/>
    <w:next w:val="Normal"/>
    <w:link w:val="Heading1Char"/>
    <w:qFormat/>
    <w:rsid w:val="008C7BD6"/>
    <w:pPr>
      <w:keepNext/>
      <w:numPr>
        <w:numId w:val="1"/>
      </w:numPr>
      <w:spacing w:line="480" w:lineRule="auto"/>
      <w:outlineLvl w:val="0"/>
    </w:pPr>
    <w:rPr>
      <w:sz w:val="24"/>
    </w:rPr>
  </w:style>
  <w:style w:type="paragraph" w:styleId="Heading2">
    <w:name w:val="heading 2"/>
    <w:basedOn w:val="Normal"/>
    <w:next w:val="Normal"/>
    <w:link w:val="Heading2Char"/>
    <w:qFormat/>
    <w:rsid w:val="008C7BD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8C7BD6"/>
    <w:pPr>
      <w:keepNext/>
      <w:spacing w:before="240" w:after="60"/>
      <w:outlineLvl w:val="2"/>
    </w:pPr>
    <w:rPr>
      <w:rFonts w:ascii="Cambria" w:hAnsi="Cambria"/>
      <w:b/>
      <w:bCs/>
      <w:sz w:val="26"/>
      <w:szCs w:val="26"/>
    </w:rPr>
  </w:style>
  <w:style w:type="paragraph" w:styleId="Heading6">
    <w:name w:val="heading 6"/>
    <w:basedOn w:val="Normal"/>
    <w:next w:val="Normal"/>
    <w:link w:val="Heading6Char"/>
    <w:qFormat/>
    <w:rsid w:val="008C7BD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7BD6"/>
    <w:rPr>
      <w:sz w:val="24"/>
    </w:rPr>
  </w:style>
  <w:style w:type="character" w:customStyle="1" w:styleId="Heading2Char">
    <w:name w:val="Heading 2 Char"/>
    <w:link w:val="Heading2"/>
    <w:rsid w:val="008C7BD6"/>
    <w:rPr>
      <w:rFonts w:ascii="Arial" w:eastAsia="Times New Roman" w:hAnsi="Arial" w:cs="Arial"/>
      <w:b/>
      <w:bCs/>
      <w:i/>
      <w:iCs/>
      <w:sz w:val="28"/>
      <w:szCs w:val="28"/>
    </w:rPr>
  </w:style>
  <w:style w:type="character" w:customStyle="1" w:styleId="Heading3Char">
    <w:name w:val="Heading 3 Char"/>
    <w:link w:val="Heading3"/>
    <w:semiHidden/>
    <w:rsid w:val="008C7BD6"/>
    <w:rPr>
      <w:rFonts w:ascii="Cambria" w:eastAsia="Times New Roman" w:hAnsi="Cambria" w:cs="Times New Roman"/>
      <w:b/>
      <w:bCs/>
      <w:sz w:val="26"/>
      <w:szCs w:val="26"/>
    </w:rPr>
  </w:style>
  <w:style w:type="character" w:customStyle="1" w:styleId="Heading6Char">
    <w:name w:val="Heading 6 Char"/>
    <w:link w:val="Heading6"/>
    <w:rsid w:val="008C7BD6"/>
    <w:rPr>
      <w:rFonts w:ascii="Times New Roman" w:eastAsia="Times New Roman" w:hAnsi="Times New Roman" w:cs="Times New Roman"/>
      <w:b/>
      <w:bCs/>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link w:val="Header"/>
    <w:uiPriority w:val="99"/>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snapToGrid w:val="0"/>
      <w:sz w:val="24"/>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autoRedefine/>
    <w:uiPriority w:val="39"/>
    <w:qFormat/>
    <w:rsid w:val="00CF2414"/>
    <w:pPr>
      <w:widowControl w:val="0"/>
      <w:tabs>
        <w:tab w:val="left" w:pos="540"/>
        <w:tab w:val="right" w:leader="dot" w:pos="8910"/>
      </w:tabs>
      <w:spacing w:before="120" w:line="360" w:lineRule="auto"/>
      <w:ind w:left="540" w:hanging="540"/>
    </w:pPr>
    <w:rPr>
      <w:rFonts w:ascii="Times New Roman" w:hAnsi="Times New Roman"/>
      <w:caps/>
      <w:noProof/>
      <w:snapToGrid w:val="0"/>
      <w:sz w:val="24"/>
      <w14:scene3d>
        <w14:camera w14:prst="orthographicFront"/>
        <w14:lightRig w14:rig="threePt" w14:dir="t">
          <w14:rot w14:lat="0" w14:lon="0" w14:rev="0"/>
        </w14:lightRig>
      </w14:scene3d>
    </w:rPr>
  </w:style>
  <w:style w:type="character" w:styleId="PageNumber">
    <w:name w:val="page number"/>
    <w:basedOn w:val="DefaultParagraphFont"/>
    <w:rsid w:val="008C7BD6"/>
  </w:style>
  <w:style w:type="paragraph" w:styleId="TOC2">
    <w:name w:val="toc 2"/>
    <w:basedOn w:val="Normal"/>
    <w:next w:val="Normal"/>
    <w:autoRedefine/>
    <w:uiPriority w:val="39"/>
    <w:qFormat/>
    <w:rsid w:val="00E73F24"/>
    <w:pPr>
      <w:tabs>
        <w:tab w:val="left" w:pos="540"/>
        <w:tab w:val="right" w:leader="dot" w:pos="8630"/>
      </w:tabs>
      <w:spacing w:line="360" w:lineRule="auto"/>
      <w:ind w:left="1440" w:hanging="720"/>
    </w:pPr>
    <w:rPr>
      <w:noProof/>
      <w:sz w:val="24"/>
      <w:szCs w:val="24"/>
    </w:rPr>
  </w:style>
  <w:style w:type="paragraph" w:styleId="TOC3">
    <w:name w:val="toc 3"/>
    <w:basedOn w:val="Normal"/>
    <w:next w:val="Normal"/>
    <w:autoRedefine/>
    <w:uiPriority w:val="39"/>
    <w:qFormat/>
    <w:rsid w:val="008C7BD6"/>
    <w:pPr>
      <w:tabs>
        <w:tab w:val="right" w:leader="dot" w:pos="8630"/>
      </w:tabs>
      <w:spacing w:line="480" w:lineRule="auto"/>
      <w:ind w:left="540" w:hanging="540"/>
    </w:pPr>
    <w:rPr>
      <w:b/>
      <w:noProof/>
    </w:rPr>
  </w:style>
  <w:style w:type="character" w:styleId="Hyperlink">
    <w:name w:val="Hyperlink"/>
    <w:uiPriority w:val="99"/>
    <w:unhideWhenUsed/>
    <w:rsid w:val="008C7BD6"/>
    <w:rPr>
      <w:color w:val="0000FF"/>
      <w:u w:val="single"/>
    </w:rPr>
  </w:style>
  <w:style w:type="character" w:styleId="LineNumber">
    <w:name w:val="line number"/>
    <w:uiPriority w:val="99"/>
    <w:unhideWhenUsed/>
    <w:qFormat/>
    <w:rsid w:val="00395A69"/>
    <w:rPr>
      <w:rFonts w:ascii="Times New Roman" w:hAnsi="Times New Roman"/>
      <w:sz w:val="24"/>
    </w:rPr>
  </w:style>
  <w:style w:type="paragraph" w:styleId="BodyTextIndent">
    <w:name w:val="Body Text Indent"/>
    <w:basedOn w:val="Normal"/>
    <w:link w:val="BodyTextIndentChar"/>
    <w:rsid w:val="000B3245"/>
    <w:pPr>
      <w:autoSpaceDE w:val="0"/>
      <w:autoSpaceDN w:val="0"/>
      <w:adjustRightInd w:val="0"/>
      <w:spacing w:after="120"/>
      <w:ind w:left="360"/>
    </w:pPr>
    <w:rPr>
      <w:sz w:val="24"/>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table" w:styleId="TableGrid">
    <w:name w:val="Table Grid"/>
    <w:basedOn w:val="TableNormal"/>
    <w:uiPriority w:val="59"/>
    <w:rsid w:val="00024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E2D29"/>
    <w:pPr>
      <w:spacing w:before="100" w:beforeAutospacing="1" w:after="100" w:afterAutospacing="1"/>
    </w:pPr>
    <w:rPr>
      <w:sz w:val="24"/>
      <w:szCs w:val="24"/>
    </w:rPr>
  </w:style>
  <w:style w:type="character" w:customStyle="1" w:styleId="normaltextrun">
    <w:name w:val="normaltextrun"/>
    <w:basedOn w:val="DefaultParagraphFont"/>
    <w:rsid w:val="008E2D29"/>
  </w:style>
  <w:style w:type="character" w:customStyle="1" w:styleId="eop">
    <w:name w:val="eop"/>
    <w:basedOn w:val="DefaultParagraphFont"/>
    <w:rsid w:val="008E2D29"/>
  </w:style>
  <w:style w:type="character" w:customStyle="1" w:styleId="tabchar">
    <w:name w:val="tabchar"/>
    <w:basedOn w:val="DefaultParagraphFont"/>
    <w:rsid w:val="008E2D29"/>
  </w:style>
  <w:style w:type="paragraph" w:styleId="ListParagraph">
    <w:name w:val="List Paragraph"/>
    <w:basedOn w:val="Normal"/>
    <w:uiPriority w:val="1"/>
    <w:qFormat/>
    <w:rsid w:val="00AE6AE7"/>
    <w:pPr>
      <w:ind w:left="720"/>
      <w:contextualSpacing/>
    </w:pPr>
  </w:style>
  <w:style w:type="character" w:styleId="CommentReference">
    <w:name w:val="annotation reference"/>
    <w:basedOn w:val="DefaultParagraphFont"/>
    <w:uiPriority w:val="99"/>
    <w:semiHidden/>
    <w:unhideWhenUsed/>
    <w:rsid w:val="000746EA"/>
    <w:rPr>
      <w:sz w:val="16"/>
      <w:szCs w:val="16"/>
    </w:rPr>
  </w:style>
  <w:style w:type="paragraph" w:styleId="CommentText">
    <w:name w:val="annotation text"/>
    <w:basedOn w:val="Normal"/>
    <w:link w:val="CommentTextChar"/>
    <w:uiPriority w:val="99"/>
    <w:unhideWhenUsed/>
    <w:rsid w:val="000746EA"/>
  </w:style>
  <w:style w:type="character" w:customStyle="1" w:styleId="CommentTextChar">
    <w:name w:val="Comment Text Char"/>
    <w:basedOn w:val="DefaultParagraphFont"/>
    <w:link w:val="CommentText"/>
    <w:uiPriority w:val="99"/>
    <w:rsid w:val="000746EA"/>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0746EA"/>
    <w:rPr>
      <w:b/>
      <w:bCs/>
    </w:rPr>
  </w:style>
  <w:style w:type="character" w:customStyle="1" w:styleId="CommentSubjectChar">
    <w:name w:val="Comment Subject Char"/>
    <w:basedOn w:val="CommentTextChar"/>
    <w:link w:val="CommentSubject"/>
    <w:uiPriority w:val="99"/>
    <w:semiHidden/>
    <w:rsid w:val="000746EA"/>
    <w:rPr>
      <w:rFonts w:ascii="Times New Roman" w:eastAsia="Times New Roman" w:hAnsi="Times New Roman"/>
      <w:b/>
      <w:bCs/>
      <w:lang w:eastAsia="en-US"/>
    </w:rPr>
  </w:style>
  <w:style w:type="paragraph" w:customStyle="1" w:styleId="CRAnswer">
    <w:name w:val="CR Answer"/>
    <w:basedOn w:val="Normal"/>
    <w:next w:val="Normal"/>
    <w:qFormat/>
    <w:rsid w:val="00FD531D"/>
    <w:pPr>
      <w:tabs>
        <w:tab w:val="left" w:pos="720"/>
      </w:tabs>
      <w:spacing w:line="480" w:lineRule="auto"/>
      <w:ind w:left="720" w:hanging="720"/>
      <w:jc w:val="both"/>
    </w:pPr>
    <w:rPr>
      <w:rFonts w:eastAsiaTheme="minorHAnsi"/>
      <w:sz w:val="24"/>
      <w:szCs w:val="24"/>
    </w:rPr>
  </w:style>
  <w:style w:type="paragraph" w:customStyle="1" w:styleId="CRQuestion">
    <w:name w:val="CR Question"/>
    <w:basedOn w:val="Normal"/>
    <w:next w:val="CRAnswer"/>
    <w:qFormat/>
    <w:rsid w:val="008C1065"/>
    <w:pPr>
      <w:tabs>
        <w:tab w:val="left" w:pos="720"/>
      </w:tabs>
      <w:spacing w:line="480" w:lineRule="auto"/>
      <w:ind w:left="720" w:hanging="720"/>
      <w:jc w:val="both"/>
    </w:pPr>
    <w:rPr>
      <w:rFonts w:ascii="Times New Roman Bold" w:hAnsi="Times New Roman Bold"/>
      <w:b/>
      <w:caps/>
      <w:sz w:val="24"/>
      <w:szCs w:val="24"/>
    </w:rPr>
  </w:style>
  <w:style w:type="paragraph" w:customStyle="1" w:styleId="CROutline1">
    <w:name w:val="CR Outline1"/>
    <w:next w:val="Normal"/>
    <w:qFormat/>
    <w:rsid w:val="00FB08B0"/>
    <w:pPr>
      <w:keepNext/>
      <w:numPr>
        <w:numId w:val="3"/>
      </w:numPr>
      <w:tabs>
        <w:tab w:val="clear" w:pos="4590"/>
        <w:tab w:val="left" w:pos="540"/>
        <w:tab w:val="num" w:pos="1152"/>
      </w:tabs>
      <w:spacing w:after="240"/>
      <w:ind w:left="720"/>
      <w:jc w:val="center"/>
      <w:outlineLvl w:val="0"/>
    </w:pPr>
    <w:rPr>
      <w:rFonts w:ascii="Times New Roman Bold" w:eastAsia="Times New Roman" w:hAnsi="Times New Roman Bold"/>
      <w:b/>
      <w:caps/>
      <w:sz w:val="24"/>
      <w:szCs w:val="24"/>
      <w:u w:val="single"/>
      <w:lang w:eastAsia="en-US"/>
    </w:rPr>
  </w:style>
  <w:style w:type="paragraph" w:customStyle="1" w:styleId="CROutline2">
    <w:name w:val="CR Outline2"/>
    <w:next w:val="Normal"/>
    <w:qFormat/>
    <w:rsid w:val="004B4D2B"/>
    <w:pPr>
      <w:numPr>
        <w:ilvl w:val="1"/>
        <w:numId w:val="3"/>
      </w:numPr>
      <w:tabs>
        <w:tab w:val="clear" w:pos="1152"/>
        <w:tab w:val="num" w:pos="1440"/>
      </w:tabs>
      <w:spacing w:after="240"/>
      <w:ind w:left="1440"/>
      <w:jc w:val="both"/>
      <w:outlineLvl w:val="1"/>
    </w:pPr>
    <w:rPr>
      <w:rFonts w:ascii="Times New Roman" w:eastAsia="Times New Roman" w:hAnsi="Times New Roman"/>
      <w:b/>
      <w:sz w:val="24"/>
      <w:szCs w:val="24"/>
      <w:lang w:eastAsia="en-US"/>
    </w:rPr>
  </w:style>
  <w:style w:type="paragraph" w:customStyle="1" w:styleId="CROutline3">
    <w:name w:val="CR Outline3"/>
    <w:next w:val="Normal"/>
    <w:rsid w:val="004B4D2B"/>
    <w:pPr>
      <w:numPr>
        <w:ilvl w:val="2"/>
        <w:numId w:val="3"/>
      </w:numPr>
      <w:tabs>
        <w:tab w:val="left" w:pos="1440"/>
      </w:tabs>
      <w:spacing w:after="240"/>
      <w:jc w:val="both"/>
      <w:outlineLvl w:val="2"/>
    </w:pPr>
    <w:rPr>
      <w:rFonts w:ascii="Times New Roman" w:eastAsia="Times New Roman" w:hAnsi="Times New Roman"/>
      <w:b/>
      <w:sz w:val="24"/>
      <w:szCs w:val="24"/>
      <w:lang w:eastAsia="en-US"/>
    </w:rPr>
  </w:style>
  <w:style w:type="paragraph" w:customStyle="1" w:styleId="CROutline4">
    <w:name w:val="CR Outline4"/>
    <w:next w:val="Normal"/>
    <w:rsid w:val="004B4D2B"/>
    <w:pPr>
      <w:numPr>
        <w:ilvl w:val="3"/>
        <w:numId w:val="3"/>
      </w:numPr>
      <w:tabs>
        <w:tab w:val="left" w:pos="2160"/>
      </w:tabs>
      <w:spacing w:after="240"/>
      <w:jc w:val="both"/>
      <w:outlineLvl w:val="3"/>
    </w:pPr>
    <w:rPr>
      <w:rFonts w:ascii="Times New Roman" w:eastAsia="Times New Roman" w:hAnsi="Times New Roman"/>
      <w:b/>
      <w:sz w:val="24"/>
      <w:szCs w:val="24"/>
      <w:lang w:eastAsia="en-US"/>
    </w:rPr>
  </w:style>
  <w:style w:type="paragraph" w:customStyle="1" w:styleId="CROutline5">
    <w:name w:val="CR Outline5"/>
    <w:next w:val="Normal"/>
    <w:rsid w:val="004B4D2B"/>
    <w:pPr>
      <w:numPr>
        <w:ilvl w:val="4"/>
        <w:numId w:val="3"/>
      </w:numPr>
      <w:spacing w:after="240"/>
      <w:jc w:val="both"/>
      <w:outlineLvl w:val="4"/>
    </w:pPr>
    <w:rPr>
      <w:rFonts w:ascii="Times New Roman" w:eastAsia="Times New Roman" w:hAnsi="Times New Roman"/>
      <w:b/>
      <w:sz w:val="24"/>
      <w:szCs w:val="24"/>
      <w:lang w:eastAsia="en-US"/>
    </w:rPr>
  </w:style>
  <w:style w:type="paragraph" w:customStyle="1" w:styleId="CROutline6">
    <w:name w:val="CR Outline6"/>
    <w:next w:val="Normal"/>
    <w:rsid w:val="004B4D2B"/>
    <w:pPr>
      <w:numPr>
        <w:ilvl w:val="5"/>
        <w:numId w:val="3"/>
      </w:numPr>
      <w:spacing w:after="240"/>
      <w:jc w:val="both"/>
      <w:outlineLvl w:val="5"/>
    </w:pPr>
    <w:rPr>
      <w:rFonts w:ascii="Times New Roman" w:eastAsia="Times New Roman" w:hAnsi="Times New Roman"/>
      <w:b/>
      <w:sz w:val="24"/>
      <w:szCs w:val="24"/>
      <w:lang w:eastAsia="en-US"/>
    </w:rPr>
  </w:style>
  <w:style w:type="paragraph" w:customStyle="1" w:styleId="CROutline7">
    <w:name w:val="CR Outline7"/>
    <w:next w:val="Normal"/>
    <w:rsid w:val="004B4D2B"/>
    <w:pPr>
      <w:numPr>
        <w:ilvl w:val="6"/>
        <w:numId w:val="3"/>
      </w:numPr>
      <w:spacing w:after="240"/>
      <w:jc w:val="both"/>
      <w:outlineLvl w:val="6"/>
    </w:pPr>
    <w:rPr>
      <w:rFonts w:ascii="Times New Roman" w:eastAsia="Times New Roman" w:hAnsi="Times New Roman"/>
      <w:b/>
      <w:sz w:val="24"/>
      <w:szCs w:val="24"/>
      <w:lang w:eastAsia="en-US"/>
    </w:rPr>
  </w:style>
  <w:style w:type="paragraph" w:customStyle="1" w:styleId="CROutline8">
    <w:name w:val="CR Outline8"/>
    <w:next w:val="Normal"/>
    <w:rsid w:val="004B4D2B"/>
    <w:pPr>
      <w:numPr>
        <w:ilvl w:val="7"/>
        <w:numId w:val="3"/>
      </w:numPr>
      <w:spacing w:after="240"/>
      <w:jc w:val="both"/>
      <w:outlineLvl w:val="7"/>
    </w:pPr>
    <w:rPr>
      <w:rFonts w:ascii="Times New Roman" w:eastAsia="Times New Roman" w:hAnsi="Times New Roman"/>
      <w:b/>
      <w:sz w:val="24"/>
      <w:szCs w:val="24"/>
      <w:lang w:eastAsia="en-US"/>
    </w:rPr>
  </w:style>
  <w:style w:type="paragraph" w:customStyle="1" w:styleId="CROutline9">
    <w:name w:val="CR Outline9"/>
    <w:next w:val="Normal"/>
    <w:rsid w:val="004B4D2B"/>
    <w:pPr>
      <w:numPr>
        <w:ilvl w:val="8"/>
        <w:numId w:val="3"/>
      </w:numPr>
      <w:spacing w:after="240"/>
      <w:jc w:val="both"/>
      <w:outlineLvl w:val="8"/>
    </w:pPr>
    <w:rPr>
      <w:rFonts w:ascii="Times New Roman" w:eastAsia="Times New Roman" w:hAnsi="Times New Roman"/>
      <w:b/>
      <w:sz w:val="24"/>
      <w:szCs w:val="24"/>
      <w:lang w:eastAsia="en-US"/>
    </w:rPr>
  </w:style>
  <w:style w:type="paragraph" w:styleId="Revision">
    <w:name w:val="Revision"/>
    <w:hidden/>
    <w:uiPriority w:val="99"/>
    <w:semiHidden/>
    <w:rsid w:val="008B7344"/>
    <w:rPr>
      <w:rFonts w:ascii="Times New Roman" w:eastAsia="Times New Roman" w:hAnsi="Times New Roman"/>
      <w:lang w:eastAsia="en-US"/>
    </w:rPr>
  </w:style>
  <w:style w:type="character" w:styleId="Mention">
    <w:name w:val="Mention"/>
    <w:basedOn w:val="DefaultParagraphFont"/>
    <w:uiPriority w:val="99"/>
    <w:unhideWhenUsed/>
    <w:rsid w:val="009E5189"/>
    <w:rPr>
      <w:color w:val="2B579A"/>
      <w:shd w:val="clear" w:color="auto" w:fill="E1DFDD"/>
    </w:rPr>
  </w:style>
  <w:style w:type="paragraph" w:styleId="FootnoteText">
    <w:name w:val="footnote text"/>
    <w:basedOn w:val="Normal"/>
    <w:link w:val="FootnoteTextChar"/>
    <w:uiPriority w:val="99"/>
    <w:semiHidden/>
    <w:unhideWhenUsed/>
    <w:rsid w:val="00BE5610"/>
  </w:style>
  <w:style w:type="character" w:customStyle="1" w:styleId="FootnoteTextChar">
    <w:name w:val="Footnote Text Char"/>
    <w:basedOn w:val="DefaultParagraphFont"/>
    <w:link w:val="FootnoteText"/>
    <w:uiPriority w:val="99"/>
    <w:semiHidden/>
    <w:rsid w:val="00BE5610"/>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BE5610"/>
    <w:rPr>
      <w:vertAlign w:val="superscript"/>
    </w:rPr>
  </w:style>
  <w:style w:type="character" w:customStyle="1" w:styleId="cf01">
    <w:name w:val="cf01"/>
    <w:basedOn w:val="DefaultParagraphFont"/>
    <w:rsid w:val="00881163"/>
    <w:rPr>
      <w:rFonts w:ascii="Times New Roman" w:hAnsi="Times New Roman" w:cs="Segoe UI" w:hint="default"/>
      <w:sz w:val="20"/>
      <w:szCs w:val="18"/>
    </w:rPr>
  </w:style>
  <w:style w:type="paragraph" w:customStyle="1" w:styleId="pf0">
    <w:name w:val="pf0"/>
    <w:basedOn w:val="Normal"/>
    <w:rsid w:val="00D057ED"/>
    <w:pPr>
      <w:spacing w:before="100" w:beforeAutospacing="1" w:after="100" w:afterAutospacing="1"/>
    </w:pPr>
    <w:rPr>
      <w:sz w:val="24"/>
      <w:szCs w:val="24"/>
    </w:rPr>
  </w:style>
  <w:style w:type="paragraph" w:styleId="TOCHeading">
    <w:name w:val="TOC Heading"/>
    <w:basedOn w:val="Heading1"/>
    <w:next w:val="Normal"/>
    <w:uiPriority w:val="39"/>
    <w:unhideWhenUsed/>
    <w:qFormat/>
    <w:rsid w:val="007247C7"/>
    <w:pPr>
      <w:keepLines/>
      <w:numPr>
        <w:numId w:val="0"/>
      </w:numPr>
      <w:spacing w:before="240" w:line="259" w:lineRule="auto"/>
      <w:outlineLvl w:val="9"/>
    </w:pPr>
    <w:rPr>
      <w:rFonts w:asciiTheme="majorHAnsi" w:eastAsiaTheme="majorEastAsia" w:hAnsiTheme="majorHAnsi" w:cstheme="majorBidi"/>
      <w:color w:val="2F5496" w:themeColor="accent1" w:themeShade="BF"/>
      <w:sz w:val="32"/>
      <w:szCs w:val="32"/>
    </w:rPr>
  </w:style>
  <w:style w:type="table" w:customStyle="1" w:styleId="TableGrid1">
    <w:name w:val="Table Grid1"/>
    <w:basedOn w:val="TableNormal"/>
    <w:next w:val="TableGrid"/>
    <w:uiPriority w:val="59"/>
    <w:rsid w:val="003245E9"/>
    <w:rPr>
      <w:rFonts w:ascii="Times New Roman" w:eastAsia="Times New Roman" w:hAnsi="Times New Roman"/>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F4ABE"/>
    <w:pPr>
      <w:spacing w:after="200"/>
    </w:pPr>
    <w:rPr>
      <w:i/>
      <w:iCs/>
      <w:color w:val="44546A" w:themeColor="text2"/>
      <w:sz w:val="18"/>
      <w:szCs w:val="18"/>
    </w:rPr>
  </w:style>
  <w:style w:type="table" w:customStyle="1" w:styleId="TableGrid2">
    <w:name w:val="Table Grid2"/>
    <w:basedOn w:val="TableNormal"/>
    <w:next w:val="TableGrid"/>
    <w:rsid w:val="00E87C43"/>
    <w:rPr>
      <w:rFonts w:ascii="Times New Roman" w:eastAsia="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Normal"/>
    <w:next w:val="Normal"/>
    <w:uiPriority w:val="99"/>
    <w:unhideWhenUsed/>
    <w:rsid w:val="00E87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63771">
      <w:bodyDiv w:val="1"/>
      <w:marLeft w:val="0"/>
      <w:marRight w:val="0"/>
      <w:marTop w:val="0"/>
      <w:marBottom w:val="0"/>
      <w:divBdr>
        <w:top w:val="none" w:sz="0" w:space="0" w:color="auto"/>
        <w:left w:val="none" w:sz="0" w:space="0" w:color="auto"/>
        <w:bottom w:val="none" w:sz="0" w:space="0" w:color="auto"/>
        <w:right w:val="none" w:sz="0" w:space="0" w:color="auto"/>
      </w:divBdr>
    </w:div>
    <w:div w:id="187918163">
      <w:bodyDiv w:val="1"/>
      <w:marLeft w:val="0"/>
      <w:marRight w:val="0"/>
      <w:marTop w:val="0"/>
      <w:marBottom w:val="0"/>
      <w:divBdr>
        <w:top w:val="none" w:sz="0" w:space="0" w:color="auto"/>
        <w:left w:val="none" w:sz="0" w:space="0" w:color="auto"/>
        <w:bottom w:val="none" w:sz="0" w:space="0" w:color="auto"/>
        <w:right w:val="none" w:sz="0" w:space="0" w:color="auto"/>
      </w:divBdr>
    </w:div>
    <w:div w:id="194513114">
      <w:bodyDiv w:val="1"/>
      <w:marLeft w:val="0"/>
      <w:marRight w:val="0"/>
      <w:marTop w:val="0"/>
      <w:marBottom w:val="0"/>
      <w:divBdr>
        <w:top w:val="none" w:sz="0" w:space="0" w:color="auto"/>
        <w:left w:val="none" w:sz="0" w:space="0" w:color="auto"/>
        <w:bottom w:val="none" w:sz="0" w:space="0" w:color="auto"/>
        <w:right w:val="none" w:sz="0" w:space="0" w:color="auto"/>
      </w:divBdr>
    </w:div>
    <w:div w:id="209998829">
      <w:bodyDiv w:val="1"/>
      <w:marLeft w:val="0"/>
      <w:marRight w:val="0"/>
      <w:marTop w:val="0"/>
      <w:marBottom w:val="0"/>
      <w:divBdr>
        <w:top w:val="none" w:sz="0" w:space="0" w:color="auto"/>
        <w:left w:val="none" w:sz="0" w:space="0" w:color="auto"/>
        <w:bottom w:val="none" w:sz="0" w:space="0" w:color="auto"/>
        <w:right w:val="none" w:sz="0" w:space="0" w:color="auto"/>
      </w:divBdr>
    </w:div>
    <w:div w:id="237710768">
      <w:bodyDiv w:val="1"/>
      <w:marLeft w:val="0"/>
      <w:marRight w:val="0"/>
      <w:marTop w:val="0"/>
      <w:marBottom w:val="0"/>
      <w:divBdr>
        <w:top w:val="none" w:sz="0" w:space="0" w:color="auto"/>
        <w:left w:val="none" w:sz="0" w:space="0" w:color="auto"/>
        <w:bottom w:val="none" w:sz="0" w:space="0" w:color="auto"/>
        <w:right w:val="none" w:sz="0" w:space="0" w:color="auto"/>
      </w:divBdr>
    </w:div>
    <w:div w:id="241381435">
      <w:bodyDiv w:val="1"/>
      <w:marLeft w:val="0"/>
      <w:marRight w:val="0"/>
      <w:marTop w:val="0"/>
      <w:marBottom w:val="0"/>
      <w:divBdr>
        <w:top w:val="none" w:sz="0" w:space="0" w:color="auto"/>
        <w:left w:val="none" w:sz="0" w:space="0" w:color="auto"/>
        <w:bottom w:val="none" w:sz="0" w:space="0" w:color="auto"/>
        <w:right w:val="none" w:sz="0" w:space="0" w:color="auto"/>
      </w:divBdr>
    </w:div>
    <w:div w:id="265694797">
      <w:bodyDiv w:val="1"/>
      <w:marLeft w:val="0"/>
      <w:marRight w:val="0"/>
      <w:marTop w:val="0"/>
      <w:marBottom w:val="0"/>
      <w:divBdr>
        <w:top w:val="none" w:sz="0" w:space="0" w:color="auto"/>
        <w:left w:val="none" w:sz="0" w:space="0" w:color="auto"/>
        <w:bottom w:val="none" w:sz="0" w:space="0" w:color="auto"/>
        <w:right w:val="none" w:sz="0" w:space="0" w:color="auto"/>
      </w:divBdr>
    </w:div>
    <w:div w:id="291642536">
      <w:bodyDiv w:val="1"/>
      <w:marLeft w:val="0"/>
      <w:marRight w:val="0"/>
      <w:marTop w:val="0"/>
      <w:marBottom w:val="0"/>
      <w:divBdr>
        <w:top w:val="none" w:sz="0" w:space="0" w:color="auto"/>
        <w:left w:val="none" w:sz="0" w:space="0" w:color="auto"/>
        <w:bottom w:val="none" w:sz="0" w:space="0" w:color="auto"/>
        <w:right w:val="none" w:sz="0" w:space="0" w:color="auto"/>
      </w:divBdr>
    </w:div>
    <w:div w:id="306011637">
      <w:bodyDiv w:val="1"/>
      <w:marLeft w:val="0"/>
      <w:marRight w:val="0"/>
      <w:marTop w:val="0"/>
      <w:marBottom w:val="0"/>
      <w:divBdr>
        <w:top w:val="none" w:sz="0" w:space="0" w:color="auto"/>
        <w:left w:val="none" w:sz="0" w:space="0" w:color="auto"/>
        <w:bottom w:val="none" w:sz="0" w:space="0" w:color="auto"/>
        <w:right w:val="none" w:sz="0" w:space="0" w:color="auto"/>
      </w:divBdr>
    </w:div>
    <w:div w:id="323506862">
      <w:bodyDiv w:val="1"/>
      <w:marLeft w:val="0"/>
      <w:marRight w:val="0"/>
      <w:marTop w:val="0"/>
      <w:marBottom w:val="0"/>
      <w:divBdr>
        <w:top w:val="none" w:sz="0" w:space="0" w:color="auto"/>
        <w:left w:val="none" w:sz="0" w:space="0" w:color="auto"/>
        <w:bottom w:val="none" w:sz="0" w:space="0" w:color="auto"/>
        <w:right w:val="none" w:sz="0" w:space="0" w:color="auto"/>
      </w:divBdr>
    </w:div>
    <w:div w:id="384984451">
      <w:bodyDiv w:val="1"/>
      <w:marLeft w:val="0"/>
      <w:marRight w:val="0"/>
      <w:marTop w:val="0"/>
      <w:marBottom w:val="0"/>
      <w:divBdr>
        <w:top w:val="none" w:sz="0" w:space="0" w:color="auto"/>
        <w:left w:val="none" w:sz="0" w:space="0" w:color="auto"/>
        <w:bottom w:val="none" w:sz="0" w:space="0" w:color="auto"/>
        <w:right w:val="none" w:sz="0" w:space="0" w:color="auto"/>
      </w:divBdr>
    </w:div>
    <w:div w:id="413162959">
      <w:bodyDiv w:val="1"/>
      <w:marLeft w:val="0"/>
      <w:marRight w:val="0"/>
      <w:marTop w:val="0"/>
      <w:marBottom w:val="0"/>
      <w:divBdr>
        <w:top w:val="none" w:sz="0" w:space="0" w:color="auto"/>
        <w:left w:val="none" w:sz="0" w:space="0" w:color="auto"/>
        <w:bottom w:val="none" w:sz="0" w:space="0" w:color="auto"/>
        <w:right w:val="none" w:sz="0" w:space="0" w:color="auto"/>
      </w:divBdr>
    </w:div>
    <w:div w:id="482044474">
      <w:bodyDiv w:val="1"/>
      <w:marLeft w:val="0"/>
      <w:marRight w:val="0"/>
      <w:marTop w:val="0"/>
      <w:marBottom w:val="0"/>
      <w:divBdr>
        <w:top w:val="none" w:sz="0" w:space="0" w:color="auto"/>
        <w:left w:val="none" w:sz="0" w:space="0" w:color="auto"/>
        <w:bottom w:val="none" w:sz="0" w:space="0" w:color="auto"/>
        <w:right w:val="none" w:sz="0" w:space="0" w:color="auto"/>
      </w:divBdr>
    </w:div>
    <w:div w:id="487937511">
      <w:bodyDiv w:val="1"/>
      <w:marLeft w:val="0"/>
      <w:marRight w:val="0"/>
      <w:marTop w:val="0"/>
      <w:marBottom w:val="0"/>
      <w:divBdr>
        <w:top w:val="none" w:sz="0" w:space="0" w:color="auto"/>
        <w:left w:val="none" w:sz="0" w:space="0" w:color="auto"/>
        <w:bottom w:val="none" w:sz="0" w:space="0" w:color="auto"/>
        <w:right w:val="none" w:sz="0" w:space="0" w:color="auto"/>
      </w:divBdr>
    </w:div>
    <w:div w:id="555968395">
      <w:bodyDiv w:val="1"/>
      <w:marLeft w:val="0"/>
      <w:marRight w:val="0"/>
      <w:marTop w:val="0"/>
      <w:marBottom w:val="0"/>
      <w:divBdr>
        <w:top w:val="none" w:sz="0" w:space="0" w:color="auto"/>
        <w:left w:val="none" w:sz="0" w:space="0" w:color="auto"/>
        <w:bottom w:val="none" w:sz="0" w:space="0" w:color="auto"/>
        <w:right w:val="none" w:sz="0" w:space="0" w:color="auto"/>
      </w:divBdr>
    </w:div>
    <w:div w:id="599991552">
      <w:bodyDiv w:val="1"/>
      <w:marLeft w:val="0"/>
      <w:marRight w:val="0"/>
      <w:marTop w:val="0"/>
      <w:marBottom w:val="0"/>
      <w:divBdr>
        <w:top w:val="none" w:sz="0" w:space="0" w:color="auto"/>
        <w:left w:val="none" w:sz="0" w:space="0" w:color="auto"/>
        <w:bottom w:val="none" w:sz="0" w:space="0" w:color="auto"/>
        <w:right w:val="none" w:sz="0" w:space="0" w:color="auto"/>
      </w:divBdr>
    </w:div>
    <w:div w:id="652762932">
      <w:bodyDiv w:val="1"/>
      <w:marLeft w:val="0"/>
      <w:marRight w:val="0"/>
      <w:marTop w:val="0"/>
      <w:marBottom w:val="0"/>
      <w:divBdr>
        <w:top w:val="none" w:sz="0" w:space="0" w:color="auto"/>
        <w:left w:val="none" w:sz="0" w:space="0" w:color="auto"/>
        <w:bottom w:val="none" w:sz="0" w:space="0" w:color="auto"/>
        <w:right w:val="none" w:sz="0" w:space="0" w:color="auto"/>
      </w:divBdr>
    </w:div>
    <w:div w:id="669331491">
      <w:bodyDiv w:val="1"/>
      <w:marLeft w:val="0"/>
      <w:marRight w:val="0"/>
      <w:marTop w:val="0"/>
      <w:marBottom w:val="0"/>
      <w:divBdr>
        <w:top w:val="none" w:sz="0" w:space="0" w:color="auto"/>
        <w:left w:val="none" w:sz="0" w:space="0" w:color="auto"/>
        <w:bottom w:val="none" w:sz="0" w:space="0" w:color="auto"/>
        <w:right w:val="none" w:sz="0" w:space="0" w:color="auto"/>
      </w:divBdr>
    </w:div>
    <w:div w:id="676075460">
      <w:bodyDiv w:val="1"/>
      <w:marLeft w:val="0"/>
      <w:marRight w:val="0"/>
      <w:marTop w:val="0"/>
      <w:marBottom w:val="0"/>
      <w:divBdr>
        <w:top w:val="none" w:sz="0" w:space="0" w:color="auto"/>
        <w:left w:val="none" w:sz="0" w:space="0" w:color="auto"/>
        <w:bottom w:val="none" w:sz="0" w:space="0" w:color="auto"/>
        <w:right w:val="none" w:sz="0" w:space="0" w:color="auto"/>
      </w:divBdr>
    </w:div>
    <w:div w:id="706031645">
      <w:bodyDiv w:val="1"/>
      <w:marLeft w:val="0"/>
      <w:marRight w:val="0"/>
      <w:marTop w:val="0"/>
      <w:marBottom w:val="0"/>
      <w:divBdr>
        <w:top w:val="none" w:sz="0" w:space="0" w:color="auto"/>
        <w:left w:val="none" w:sz="0" w:space="0" w:color="auto"/>
        <w:bottom w:val="none" w:sz="0" w:space="0" w:color="auto"/>
        <w:right w:val="none" w:sz="0" w:space="0" w:color="auto"/>
      </w:divBdr>
    </w:div>
    <w:div w:id="842160032">
      <w:bodyDiv w:val="1"/>
      <w:marLeft w:val="0"/>
      <w:marRight w:val="0"/>
      <w:marTop w:val="0"/>
      <w:marBottom w:val="0"/>
      <w:divBdr>
        <w:top w:val="none" w:sz="0" w:space="0" w:color="auto"/>
        <w:left w:val="none" w:sz="0" w:space="0" w:color="auto"/>
        <w:bottom w:val="none" w:sz="0" w:space="0" w:color="auto"/>
        <w:right w:val="none" w:sz="0" w:space="0" w:color="auto"/>
      </w:divBdr>
    </w:div>
    <w:div w:id="857936237">
      <w:bodyDiv w:val="1"/>
      <w:marLeft w:val="0"/>
      <w:marRight w:val="0"/>
      <w:marTop w:val="0"/>
      <w:marBottom w:val="0"/>
      <w:divBdr>
        <w:top w:val="none" w:sz="0" w:space="0" w:color="auto"/>
        <w:left w:val="none" w:sz="0" w:space="0" w:color="auto"/>
        <w:bottom w:val="none" w:sz="0" w:space="0" w:color="auto"/>
        <w:right w:val="none" w:sz="0" w:space="0" w:color="auto"/>
      </w:divBdr>
      <w:divsChild>
        <w:div w:id="322661490">
          <w:marLeft w:val="0"/>
          <w:marRight w:val="0"/>
          <w:marTop w:val="0"/>
          <w:marBottom w:val="0"/>
          <w:divBdr>
            <w:top w:val="none" w:sz="0" w:space="0" w:color="auto"/>
            <w:left w:val="none" w:sz="0" w:space="0" w:color="auto"/>
            <w:bottom w:val="none" w:sz="0" w:space="0" w:color="auto"/>
            <w:right w:val="none" w:sz="0" w:space="0" w:color="auto"/>
          </w:divBdr>
        </w:div>
        <w:div w:id="332950529">
          <w:marLeft w:val="0"/>
          <w:marRight w:val="0"/>
          <w:marTop w:val="0"/>
          <w:marBottom w:val="0"/>
          <w:divBdr>
            <w:top w:val="none" w:sz="0" w:space="0" w:color="auto"/>
            <w:left w:val="none" w:sz="0" w:space="0" w:color="auto"/>
            <w:bottom w:val="none" w:sz="0" w:space="0" w:color="auto"/>
            <w:right w:val="none" w:sz="0" w:space="0" w:color="auto"/>
          </w:divBdr>
        </w:div>
        <w:div w:id="360322180">
          <w:marLeft w:val="0"/>
          <w:marRight w:val="0"/>
          <w:marTop w:val="0"/>
          <w:marBottom w:val="0"/>
          <w:divBdr>
            <w:top w:val="none" w:sz="0" w:space="0" w:color="auto"/>
            <w:left w:val="none" w:sz="0" w:space="0" w:color="auto"/>
            <w:bottom w:val="none" w:sz="0" w:space="0" w:color="auto"/>
            <w:right w:val="none" w:sz="0" w:space="0" w:color="auto"/>
          </w:divBdr>
        </w:div>
        <w:div w:id="399910097">
          <w:marLeft w:val="0"/>
          <w:marRight w:val="0"/>
          <w:marTop w:val="0"/>
          <w:marBottom w:val="0"/>
          <w:divBdr>
            <w:top w:val="none" w:sz="0" w:space="0" w:color="auto"/>
            <w:left w:val="none" w:sz="0" w:space="0" w:color="auto"/>
            <w:bottom w:val="none" w:sz="0" w:space="0" w:color="auto"/>
            <w:right w:val="none" w:sz="0" w:space="0" w:color="auto"/>
          </w:divBdr>
        </w:div>
        <w:div w:id="422070092">
          <w:marLeft w:val="0"/>
          <w:marRight w:val="0"/>
          <w:marTop w:val="0"/>
          <w:marBottom w:val="0"/>
          <w:divBdr>
            <w:top w:val="none" w:sz="0" w:space="0" w:color="auto"/>
            <w:left w:val="none" w:sz="0" w:space="0" w:color="auto"/>
            <w:bottom w:val="none" w:sz="0" w:space="0" w:color="auto"/>
            <w:right w:val="none" w:sz="0" w:space="0" w:color="auto"/>
          </w:divBdr>
        </w:div>
        <w:div w:id="460922614">
          <w:marLeft w:val="0"/>
          <w:marRight w:val="0"/>
          <w:marTop w:val="0"/>
          <w:marBottom w:val="0"/>
          <w:divBdr>
            <w:top w:val="none" w:sz="0" w:space="0" w:color="auto"/>
            <w:left w:val="none" w:sz="0" w:space="0" w:color="auto"/>
            <w:bottom w:val="none" w:sz="0" w:space="0" w:color="auto"/>
            <w:right w:val="none" w:sz="0" w:space="0" w:color="auto"/>
          </w:divBdr>
        </w:div>
        <w:div w:id="472647532">
          <w:marLeft w:val="0"/>
          <w:marRight w:val="0"/>
          <w:marTop w:val="0"/>
          <w:marBottom w:val="0"/>
          <w:divBdr>
            <w:top w:val="none" w:sz="0" w:space="0" w:color="auto"/>
            <w:left w:val="none" w:sz="0" w:space="0" w:color="auto"/>
            <w:bottom w:val="none" w:sz="0" w:space="0" w:color="auto"/>
            <w:right w:val="none" w:sz="0" w:space="0" w:color="auto"/>
          </w:divBdr>
        </w:div>
        <w:div w:id="641663682">
          <w:marLeft w:val="0"/>
          <w:marRight w:val="0"/>
          <w:marTop w:val="0"/>
          <w:marBottom w:val="0"/>
          <w:divBdr>
            <w:top w:val="none" w:sz="0" w:space="0" w:color="auto"/>
            <w:left w:val="none" w:sz="0" w:space="0" w:color="auto"/>
            <w:bottom w:val="none" w:sz="0" w:space="0" w:color="auto"/>
            <w:right w:val="none" w:sz="0" w:space="0" w:color="auto"/>
          </w:divBdr>
        </w:div>
        <w:div w:id="905531694">
          <w:marLeft w:val="0"/>
          <w:marRight w:val="0"/>
          <w:marTop w:val="0"/>
          <w:marBottom w:val="0"/>
          <w:divBdr>
            <w:top w:val="none" w:sz="0" w:space="0" w:color="auto"/>
            <w:left w:val="none" w:sz="0" w:space="0" w:color="auto"/>
            <w:bottom w:val="none" w:sz="0" w:space="0" w:color="auto"/>
            <w:right w:val="none" w:sz="0" w:space="0" w:color="auto"/>
          </w:divBdr>
        </w:div>
        <w:div w:id="1214730507">
          <w:marLeft w:val="0"/>
          <w:marRight w:val="0"/>
          <w:marTop w:val="0"/>
          <w:marBottom w:val="0"/>
          <w:divBdr>
            <w:top w:val="none" w:sz="0" w:space="0" w:color="auto"/>
            <w:left w:val="none" w:sz="0" w:space="0" w:color="auto"/>
            <w:bottom w:val="none" w:sz="0" w:space="0" w:color="auto"/>
            <w:right w:val="none" w:sz="0" w:space="0" w:color="auto"/>
          </w:divBdr>
        </w:div>
        <w:div w:id="1243294665">
          <w:marLeft w:val="0"/>
          <w:marRight w:val="0"/>
          <w:marTop w:val="0"/>
          <w:marBottom w:val="0"/>
          <w:divBdr>
            <w:top w:val="none" w:sz="0" w:space="0" w:color="auto"/>
            <w:left w:val="none" w:sz="0" w:space="0" w:color="auto"/>
            <w:bottom w:val="none" w:sz="0" w:space="0" w:color="auto"/>
            <w:right w:val="none" w:sz="0" w:space="0" w:color="auto"/>
          </w:divBdr>
        </w:div>
        <w:div w:id="1252666927">
          <w:marLeft w:val="0"/>
          <w:marRight w:val="0"/>
          <w:marTop w:val="0"/>
          <w:marBottom w:val="0"/>
          <w:divBdr>
            <w:top w:val="none" w:sz="0" w:space="0" w:color="auto"/>
            <w:left w:val="none" w:sz="0" w:space="0" w:color="auto"/>
            <w:bottom w:val="none" w:sz="0" w:space="0" w:color="auto"/>
            <w:right w:val="none" w:sz="0" w:space="0" w:color="auto"/>
          </w:divBdr>
        </w:div>
        <w:div w:id="1279415722">
          <w:marLeft w:val="0"/>
          <w:marRight w:val="0"/>
          <w:marTop w:val="0"/>
          <w:marBottom w:val="0"/>
          <w:divBdr>
            <w:top w:val="none" w:sz="0" w:space="0" w:color="auto"/>
            <w:left w:val="none" w:sz="0" w:space="0" w:color="auto"/>
            <w:bottom w:val="none" w:sz="0" w:space="0" w:color="auto"/>
            <w:right w:val="none" w:sz="0" w:space="0" w:color="auto"/>
          </w:divBdr>
        </w:div>
        <w:div w:id="1383938668">
          <w:marLeft w:val="0"/>
          <w:marRight w:val="0"/>
          <w:marTop w:val="0"/>
          <w:marBottom w:val="0"/>
          <w:divBdr>
            <w:top w:val="none" w:sz="0" w:space="0" w:color="auto"/>
            <w:left w:val="none" w:sz="0" w:space="0" w:color="auto"/>
            <w:bottom w:val="none" w:sz="0" w:space="0" w:color="auto"/>
            <w:right w:val="none" w:sz="0" w:space="0" w:color="auto"/>
          </w:divBdr>
        </w:div>
        <w:div w:id="1409884509">
          <w:marLeft w:val="0"/>
          <w:marRight w:val="0"/>
          <w:marTop w:val="0"/>
          <w:marBottom w:val="0"/>
          <w:divBdr>
            <w:top w:val="none" w:sz="0" w:space="0" w:color="auto"/>
            <w:left w:val="none" w:sz="0" w:space="0" w:color="auto"/>
            <w:bottom w:val="none" w:sz="0" w:space="0" w:color="auto"/>
            <w:right w:val="none" w:sz="0" w:space="0" w:color="auto"/>
          </w:divBdr>
        </w:div>
        <w:div w:id="1486775759">
          <w:marLeft w:val="0"/>
          <w:marRight w:val="0"/>
          <w:marTop w:val="0"/>
          <w:marBottom w:val="0"/>
          <w:divBdr>
            <w:top w:val="none" w:sz="0" w:space="0" w:color="auto"/>
            <w:left w:val="none" w:sz="0" w:space="0" w:color="auto"/>
            <w:bottom w:val="none" w:sz="0" w:space="0" w:color="auto"/>
            <w:right w:val="none" w:sz="0" w:space="0" w:color="auto"/>
          </w:divBdr>
        </w:div>
        <w:div w:id="1538466412">
          <w:marLeft w:val="0"/>
          <w:marRight w:val="0"/>
          <w:marTop w:val="0"/>
          <w:marBottom w:val="0"/>
          <w:divBdr>
            <w:top w:val="none" w:sz="0" w:space="0" w:color="auto"/>
            <w:left w:val="none" w:sz="0" w:space="0" w:color="auto"/>
            <w:bottom w:val="none" w:sz="0" w:space="0" w:color="auto"/>
            <w:right w:val="none" w:sz="0" w:space="0" w:color="auto"/>
          </w:divBdr>
        </w:div>
        <w:div w:id="1577205851">
          <w:marLeft w:val="0"/>
          <w:marRight w:val="0"/>
          <w:marTop w:val="0"/>
          <w:marBottom w:val="0"/>
          <w:divBdr>
            <w:top w:val="none" w:sz="0" w:space="0" w:color="auto"/>
            <w:left w:val="none" w:sz="0" w:space="0" w:color="auto"/>
            <w:bottom w:val="none" w:sz="0" w:space="0" w:color="auto"/>
            <w:right w:val="none" w:sz="0" w:space="0" w:color="auto"/>
          </w:divBdr>
        </w:div>
        <w:div w:id="1729181841">
          <w:marLeft w:val="0"/>
          <w:marRight w:val="0"/>
          <w:marTop w:val="0"/>
          <w:marBottom w:val="0"/>
          <w:divBdr>
            <w:top w:val="none" w:sz="0" w:space="0" w:color="auto"/>
            <w:left w:val="none" w:sz="0" w:space="0" w:color="auto"/>
            <w:bottom w:val="none" w:sz="0" w:space="0" w:color="auto"/>
            <w:right w:val="none" w:sz="0" w:space="0" w:color="auto"/>
          </w:divBdr>
        </w:div>
        <w:div w:id="1732387099">
          <w:marLeft w:val="0"/>
          <w:marRight w:val="0"/>
          <w:marTop w:val="0"/>
          <w:marBottom w:val="0"/>
          <w:divBdr>
            <w:top w:val="none" w:sz="0" w:space="0" w:color="auto"/>
            <w:left w:val="none" w:sz="0" w:space="0" w:color="auto"/>
            <w:bottom w:val="none" w:sz="0" w:space="0" w:color="auto"/>
            <w:right w:val="none" w:sz="0" w:space="0" w:color="auto"/>
          </w:divBdr>
        </w:div>
        <w:div w:id="1739747690">
          <w:marLeft w:val="0"/>
          <w:marRight w:val="0"/>
          <w:marTop w:val="0"/>
          <w:marBottom w:val="0"/>
          <w:divBdr>
            <w:top w:val="none" w:sz="0" w:space="0" w:color="auto"/>
            <w:left w:val="none" w:sz="0" w:space="0" w:color="auto"/>
            <w:bottom w:val="none" w:sz="0" w:space="0" w:color="auto"/>
            <w:right w:val="none" w:sz="0" w:space="0" w:color="auto"/>
          </w:divBdr>
        </w:div>
        <w:div w:id="1814908482">
          <w:marLeft w:val="0"/>
          <w:marRight w:val="0"/>
          <w:marTop w:val="0"/>
          <w:marBottom w:val="0"/>
          <w:divBdr>
            <w:top w:val="none" w:sz="0" w:space="0" w:color="auto"/>
            <w:left w:val="none" w:sz="0" w:space="0" w:color="auto"/>
            <w:bottom w:val="none" w:sz="0" w:space="0" w:color="auto"/>
            <w:right w:val="none" w:sz="0" w:space="0" w:color="auto"/>
          </w:divBdr>
        </w:div>
        <w:div w:id="1931771404">
          <w:marLeft w:val="0"/>
          <w:marRight w:val="0"/>
          <w:marTop w:val="0"/>
          <w:marBottom w:val="0"/>
          <w:divBdr>
            <w:top w:val="none" w:sz="0" w:space="0" w:color="auto"/>
            <w:left w:val="none" w:sz="0" w:space="0" w:color="auto"/>
            <w:bottom w:val="none" w:sz="0" w:space="0" w:color="auto"/>
            <w:right w:val="none" w:sz="0" w:space="0" w:color="auto"/>
          </w:divBdr>
        </w:div>
        <w:div w:id="2055151569">
          <w:marLeft w:val="0"/>
          <w:marRight w:val="0"/>
          <w:marTop w:val="0"/>
          <w:marBottom w:val="0"/>
          <w:divBdr>
            <w:top w:val="none" w:sz="0" w:space="0" w:color="auto"/>
            <w:left w:val="none" w:sz="0" w:space="0" w:color="auto"/>
            <w:bottom w:val="none" w:sz="0" w:space="0" w:color="auto"/>
            <w:right w:val="none" w:sz="0" w:space="0" w:color="auto"/>
          </w:divBdr>
        </w:div>
        <w:div w:id="2065981461">
          <w:marLeft w:val="0"/>
          <w:marRight w:val="0"/>
          <w:marTop w:val="0"/>
          <w:marBottom w:val="0"/>
          <w:divBdr>
            <w:top w:val="none" w:sz="0" w:space="0" w:color="auto"/>
            <w:left w:val="none" w:sz="0" w:space="0" w:color="auto"/>
            <w:bottom w:val="none" w:sz="0" w:space="0" w:color="auto"/>
            <w:right w:val="none" w:sz="0" w:space="0" w:color="auto"/>
          </w:divBdr>
        </w:div>
        <w:div w:id="2145730513">
          <w:marLeft w:val="0"/>
          <w:marRight w:val="0"/>
          <w:marTop w:val="0"/>
          <w:marBottom w:val="0"/>
          <w:divBdr>
            <w:top w:val="none" w:sz="0" w:space="0" w:color="auto"/>
            <w:left w:val="none" w:sz="0" w:space="0" w:color="auto"/>
            <w:bottom w:val="none" w:sz="0" w:space="0" w:color="auto"/>
            <w:right w:val="none" w:sz="0" w:space="0" w:color="auto"/>
          </w:divBdr>
        </w:div>
      </w:divsChild>
    </w:div>
    <w:div w:id="878468629">
      <w:bodyDiv w:val="1"/>
      <w:marLeft w:val="0"/>
      <w:marRight w:val="0"/>
      <w:marTop w:val="0"/>
      <w:marBottom w:val="0"/>
      <w:divBdr>
        <w:top w:val="none" w:sz="0" w:space="0" w:color="auto"/>
        <w:left w:val="none" w:sz="0" w:space="0" w:color="auto"/>
        <w:bottom w:val="none" w:sz="0" w:space="0" w:color="auto"/>
        <w:right w:val="none" w:sz="0" w:space="0" w:color="auto"/>
      </w:divBdr>
    </w:div>
    <w:div w:id="882405193">
      <w:bodyDiv w:val="1"/>
      <w:marLeft w:val="0"/>
      <w:marRight w:val="0"/>
      <w:marTop w:val="0"/>
      <w:marBottom w:val="0"/>
      <w:divBdr>
        <w:top w:val="none" w:sz="0" w:space="0" w:color="auto"/>
        <w:left w:val="none" w:sz="0" w:space="0" w:color="auto"/>
        <w:bottom w:val="none" w:sz="0" w:space="0" w:color="auto"/>
        <w:right w:val="none" w:sz="0" w:space="0" w:color="auto"/>
      </w:divBdr>
    </w:div>
    <w:div w:id="916937987">
      <w:bodyDiv w:val="1"/>
      <w:marLeft w:val="0"/>
      <w:marRight w:val="0"/>
      <w:marTop w:val="0"/>
      <w:marBottom w:val="0"/>
      <w:divBdr>
        <w:top w:val="none" w:sz="0" w:space="0" w:color="auto"/>
        <w:left w:val="none" w:sz="0" w:space="0" w:color="auto"/>
        <w:bottom w:val="none" w:sz="0" w:space="0" w:color="auto"/>
        <w:right w:val="none" w:sz="0" w:space="0" w:color="auto"/>
      </w:divBdr>
    </w:div>
    <w:div w:id="1026758694">
      <w:bodyDiv w:val="1"/>
      <w:marLeft w:val="0"/>
      <w:marRight w:val="0"/>
      <w:marTop w:val="0"/>
      <w:marBottom w:val="0"/>
      <w:divBdr>
        <w:top w:val="none" w:sz="0" w:space="0" w:color="auto"/>
        <w:left w:val="none" w:sz="0" w:space="0" w:color="auto"/>
        <w:bottom w:val="none" w:sz="0" w:space="0" w:color="auto"/>
        <w:right w:val="none" w:sz="0" w:space="0" w:color="auto"/>
      </w:divBdr>
    </w:div>
    <w:div w:id="1083452320">
      <w:bodyDiv w:val="1"/>
      <w:marLeft w:val="0"/>
      <w:marRight w:val="0"/>
      <w:marTop w:val="0"/>
      <w:marBottom w:val="0"/>
      <w:divBdr>
        <w:top w:val="none" w:sz="0" w:space="0" w:color="auto"/>
        <w:left w:val="none" w:sz="0" w:space="0" w:color="auto"/>
        <w:bottom w:val="none" w:sz="0" w:space="0" w:color="auto"/>
        <w:right w:val="none" w:sz="0" w:space="0" w:color="auto"/>
      </w:divBdr>
    </w:div>
    <w:div w:id="1117867877">
      <w:bodyDiv w:val="1"/>
      <w:marLeft w:val="0"/>
      <w:marRight w:val="0"/>
      <w:marTop w:val="0"/>
      <w:marBottom w:val="0"/>
      <w:divBdr>
        <w:top w:val="none" w:sz="0" w:space="0" w:color="auto"/>
        <w:left w:val="none" w:sz="0" w:space="0" w:color="auto"/>
        <w:bottom w:val="none" w:sz="0" w:space="0" w:color="auto"/>
        <w:right w:val="none" w:sz="0" w:space="0" w:color="auto"/>
      </w:divBdr>
    </w:div>
    <w:div w:id="1154837774">
      <w:bodyDiv w:val="1"/>
      <w:marLeft w:val="0"/>
      <w:marRight w:val="0"/>
      <w:marTop w:val="0"/>
      <w:marBottom w:val="0"/>
      <w:divBdr>
        <w:top w:val="none" w:sz="0" w:space="0" w:color="auto"/>
        <w:left w:val="none" w:sz="0" w:space="0" w:color="auto"/>
        <w:bottom w:val="none" w:sz="0" w:space="0" w:color="auto"/>
        <w:right w:val="none" w:sz="0" w:space="0" w:color="auto"/>
      </w:divBdr>
    </w:div>
    <w:div w:id="1170363432">
      <w:bodyDiv w:val="1"/>
      <w:marLeft w:val="0"/>
      <w:marRight w:val="0"/>
      <w:marTop w:val="0"/>
      <w:marBottom w:val="0"/>
      <w:divBdr>
        <w:top w:val="none" w:sz="0" w:space="0" w:color="auto"/>
        <w:left w:val="none" w:sz="0" w:space="0" w:color="auto"/>
        <w:bottom w:val="none" w:sz="0" w:space="0" w:color="auto"/>
        <w:right w:val="none" w:sz="0" w:space="0" w:color="auto"/>
      </w:divBdr>
    </w:div>
    <w:div w:id="1240099241">
      <w:bodyDiv w:val="1"/>
      <w:marLeft w:val="0"/>
      <w:marRight w:val="0"/>
      <w:marTop w:val="0"/>
      <w:marBottom w:val="0"/>
      <w:divBdr>
        <w:top w:val="none" w:sz="0" w:space="0" w:color="auto"/>
        <w:left w:val="none" w:sz="0" w:space="0" w:color="auto"/>
        <w:bottom w:val="none" w:sz="0" w:space="0" w:color="auto"/>
        <w:right w:val="none" w:sz="0" w:space="0" w:color="auto"/>
      </w:divBdr>
    </w:div>
    <w:div w:id="1244412389">
      <w:bodyDiv w:val="1"/>
      <w:marLeft w:val="0"/>
      <w:marRight w:val="0"/>
      <w:marTop w:val="0"/>
      <w:marBottom w:val="0"/>
      <w:divBdr>
        <w:top w:val="none" w:sz="0" w:space="0" w:color="auto"/>
        <w:left w:val="none" w:sz="0" w:space="0" w:color="auto"/>
        <w:bottom w:val="none" w:sz="0" w:space="0" w:color="auto"/>
        <w:right w:val="none" w:sz="0" w:space="0" w:color="auto"/>
      </w:divBdr>
    </w:div>
    <w:div w:id="1284964780">
      <w:bodyDiv w:val="1"/>
      <w:marLeft w:val="0"/>
      <w:marRight w:val="0"/>
      <w:marTop w:val="0"/>
      <w:marBottom w:val="0"/>
      <w:divBdr>
        <w:top w:val="none" w:sz="0" w:space="0" w:color="auto"/>
        <w:left w:val="none" w:sz="0" w:space="0" w:color="auto"/>
        <w:bottom w:val="none" w:sz="0" w:space="0" w:color="auto"/>
        <w:right w:val="none" w:sz="0" w:space="0" w:color="auto"/>
      </w:divBdr>
    </w:div>
    <w:div w:id="1354498552">
      <w:bodyDiv w:val="1"/>
      <w:marLeft w:val="0"/>
      <w:marRight w:val="0"/>
      <w:marTop w:val="0"/>
      <w:marBottom w:val="0"/>
      <w:divBdr>
        <w:top w:val="none" w:sz="0" w:space="0" w:color="auto"/>
        <w:left w:val="none" w:sz="0" w:space="0" w:color="auto"/>
        <w:bottom w:val="none" w:sz="0" w:space="0" w:color="auto"/>
        <w:right w:val="none" w:sz="0" w:space="0" w:color="auto"/>
      </w:divBdr>
    </w:div>
    <w:div w:id="1363632587">
      <w:bodyDiv w:val="1"/>
      <w:marLeft w:val="0"/>
      <w:marRight w:val="0"/>
      <w:marTop w:val="0"/>
      <w:marBottom w:val="0"/>
      <w:divBdr>
        <w:top w:val="none" w:sz="0" w:space="0" w:color="auto"/>
        <w:left w:val="none" w:sz="0" w:space="0" w:color="auto"/>
        <w:bottom w:val="none" w:sz="0" w:space="0" w:color="auto"/>
        <w:right w:val="none" w:sz="0" w:space="0" w:color="auto"/>
      </w:divBdr>
    </w:div>
    <w:div w:id="1400858013">
      <w:bodyDiv w:val="1"/>
      <w:marLeft w:val="0"/>
      <w:marRight w:val="0"/>
      <w:marTop w:val="0"/>
      <w:marBottom w:val="0"/>
      <w:divBdr>
        <w:top w:val="none" w:sz="0" w:space="0" w:color="auto"/>
        <w:left w:val="none" w:sz="0" w:space="0" w:color="auto"/>
        <w:bottom w:val="none" w:sz="0" w:space="0" w:color="auto"/>
        <w:right w:val="none" w:sz="0" w:space="0" w:color="auto"/>
      </w:divBdr>
    </w:div>
    <w:div w:id="1445887231">
      <w:bodyDiv w:val="1"/>
      <w:marLeft w:val="0"/>
      <w:marRight w:val="0"/>
      <w:marTop w:val="0"/>
      <w:marBottom w:val="0"/>
      <w:divBdr>
        <w:top w:val="none" w:sz="0" w:space="0" w:color="auto"/>
        <w:left w:val="none" w:sz="0" w:space="0" w:color="auto"/>
        <w:bottom w:val="none" w:sz="0" w:space="0" w:color="auto"/>
        <w:right w:val="none" w:sz="0" w:space="0" w:color="auto"/>
      </w:divBdr>
    </w:div>
    <w:div w:id="1455251416">
      <w:bodyDiv w:val="1"/>
      <w:marLeft w:val="0"/>
      <w:marRight w:val="0"/>
      <w:marTop w:val="0"/>
      <w:marBottom w:val="0"/>
      <w:divBdr>
        <w:top w:val="none" w:sz="0" w:space="0" w:color="auto"/>
        <w:left w:val="none" w:sz="0" w:space="0" w:color="auto"/>
        <w:bottom w:val="none" w:sz="0" w:space="0" w:color="auto"/>
        <w:right w:val="none" w:sz="0" w:space="0" w:color="auto"/>
      </w:divBdr>
    </w:div>
    <w:div w:id="1488278730">
      <w:bodyDiv w:val="1"/>
      <w:marLeft w:val="0"/>
      <w:marRight w:val="0"/>
      <w:marTop w:val="0"/>
      <w:marBottom w:val="0"/>
      <w:divBdr>
        <w:top w:val="none" w:sz="0" w:space="0" w:color="auto"/>
        <w:left w:val="none" w:sz="0" w:space="0" w:color="auto"/>
        <w:bottom w:val="none" w:sz="0" w:space="0" w:color="auto"/>
        <w:right w:val="none" w:sz="0" w:space="0" w:color="auto"/>
      </w:divBdr>
    </w:div>
    <w:div w:id="1527713836">
      <w:bodyDiv w:val="1"/>
      <w:marLeft w:val="0"/>
      <w:marRight w:val="0"/>
      <w:marTop w:val="0"/>
      <w:marBottom w:val="0"/>
      <w:divBdr>
        <w:top w:val="none" w:sz="0" w:space="0" w:color="auto"/>
        <w:left w:val="none" w:sz="0" w:space="0" w:color="auto"/>
        <w:bottom w:val="none" w:sz="0" w:space="0" w:color="auto"/>
        <w:right w:val="none" w:sz="0" w:space="0" w:color="auto"/>
      </w:divBdr>
    </w:div>
    <w:div w:id="1532839455">
      <w:bodyDiv w:val="1"/>
      <w:marLeft w:val="0"/>
      <w:marRight w:val="0"/>
      <w:marTop w:val="0"/>
      <w:marBottom w:val="0"/>
      <w:divBdr>
        <w:top w:val="none" w:sz="0" w:space="0" w:color="auto"/>
        <w:left w:val="none" w:sz="0" w:space="0" w:color="auto"/>
        <w:bottom w:val="none" w:sz="0" w:space="0" w:color="auto"/>
        <w:right w:val="none" w:sz="0" w:space="0" w:color="auto"/>
      </w:divBdr>
    </w:div>
    <w:div w:id="1611937902">
      <w:bodyDiv w:val="1"/>
      <w:marLeft w:val="0"/>
      <w:marRight w:val="0"/>
      <w:marTop w:val="0"/>
      <w:marBottom w:val="0"/>
      <w:divBdr>
        <w:top w:val="none" w:sz="0" w:space="0" w:color="auto"/>
        <w:left w:val="none" w:sz="0" w:space="0" w:color="auto"/>
        <w:bottom w:val="none" w:sz="0" w:space="0" w:color="auto"/>
        <w:right w:val="none" w:sz="0" w:space="0" w:color="auto"/>
      </w:divBdr>
    </w:div>
    <w:div w:id="1639459213">
      <w:bodyDiv w:val="1"/>
      <w:marLeft w:val="0"/>
      <w:marRight w:val="0"/>
      <w:marTop w:val="0"/>
      <w:marBottom w:val="0"/>
      <w:divBdr>
        <w:top w:val="none" w:sz="0" w:space="0" w:color="auto"/>
        <w:left w:val="none" w:sz="0" w:space="0" w:color="auto"/>
        <w:bottom w:val="none" w:sz="0" w:space="0" w:color="auto"/>
        <w:right w:val="none" w:sz="0" w:space="0" w:color="auto"/>
      </w:divBdr>
    </w:div>
    <w:div w:id="1679573897">
      <w:bodyDiv w:val="1"/>
      <w:marLeft w:val="0"/>
      <w:marRight w:val="0"/>
      <w:marTop w:val="0"/>
      <w:marBottom w:val="0"/>
      <w:divBdr>
        <w:top w:val="none" w:sz="0" w:space="0" w:color="auto"/>
        <w:left w:val="none" w:sz="0" w:space="0" w:color="auto"/>
        <w:bottom w:val="none" w:sz="0" w:space="0" w:color="auto"/>
        <w:right w:val="none" w:sz="0" w:space="0" w:color="auto"/>
      </w:divBdr>
    </w:div>
    <w:div w:id="1722902117">
      <w:bodyDiv w:val="1"/>
      <w:marLeft w:val="0"/>
      <w:marRight w:val="0"/>
      <w:marTop w:val="0"/>
      <w:marBottom w:val="0"/>
      <w:divBdr>
        <w:top w:val="none" w:sz="0" w:space="0" w:color="auto"/>
        <w:left w:val="none" w:sz="0" w:space="0" w:color="auto"/>
        <w:bottom w:val="none" w:sz="0" w:space="0" w:color="auto"/>
        <w:right w:val="none" w:sz="0" w:space="0" w:color="auto"/>
      </w:divBdr>
    </w:div>
    <w:div w:id="1843424849">
      <w:bodyDiv w:val="1"/>
      <w:marLeft w:val="0"/>
      <w:marRight w:val="0"/>
      <w:marTop w:val="0"/>
      <w:marBottom w:val="0"/>
      <w:divBdr>
        <w:top w:val="none" w:sz="0" w:space="0" w:color="auto"/>
        <w:left w:val="none" w:sz="0" w:space="0" w:color="auto"/>
        <w:bottom w:val="none" w:sz="0" w:space="0" w:color="auto"/>
        <w:right w:val="none" w:sz="0" w:space="0" w:color="auto"/>
      </w:divBdr>
    </w:div>
    <w:div w:id="1993024581">
      <w:bodyDiv w:val="1"/>
      <w:marLeft w:val="0"/>
      <w:marRight w:val="0"/>
      <w:marTop w:val="0"/>
      <w:marBottom w:val="0"/>
      <w:divBdr>
        <w:top w:val="none" w:sz="0" w:space="0" w:color="auto"/>
        <w:left w:val="none" w:sz="0" w:space="0" w:color="auto"/>
        <w:bottom w:val="none" w:sz="0" w:space="0" w:color="auto"/>
        <w:right w:val="none" w:sz="0" w:space="0" w:color="auto"/>
      </w:divBdr>
    </w:div>
    <w:div w:id="2018337873">
      <w:bodyDiv w:val="1"/>
      <w:marLeft w:val="0"/>
      <w:marRight w:val="0"/>
      <w:marTop w:val="0"/>
      <w:marBottom w:val="0"/>
      <w:divBdr>
        <w:top w:val="none" w:sz="0" w:space="0" w:color="auto"/>
        <w:left w:val="none" w:sz="0" w:space="0" w:color="auto"/>
        <w:bottom w:val="none" w:sz="0" w:space="0" w:color="auto"/>
        <w:right w:val="none" w:sz="0" w:space="0" w:color="auto"/>
      </w:divBdr>
    </w:div>
    <w:div w:id="2086951069">
      <w:bodyDiv w:val="1"/>
      <w:marLeft w:val="0"/>
      <w:marRight w:val="0"/>
      <w:marTop w:val="0"/>
      <w:marBottom w:val="0"/>
      <w:divBdr>
        <w:top w:val="none" w:sz="0" w:space="0" w:color="auto"/>
        <w:left w:val="none" w:sz="0" w:space="0" w:color="auto"/>
        <w:bottom w:val="none" w:sz="0" w:space="0" w:color="auto"/>
        <w:right w:val="none" w:sz="0" w:space="0" w:color="auto"/>
      </w:divBdr>
      <w:divsChild>
        <w:div w:id="1278221314">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706ED-9D0A-4044-9637-2142DDD18558}">
  <ds:schemaRefs>
    <ds:schemaRef ds:uri="http://schemas.microsoft.com/office/2006/metadata/longProperties"/>
  </ds:schemaRefs>
</ds:datastoreItem>
</file>

<file path=customXml/itemProps2.xml><?xml version="1.0" encoding="utf-8"?>
<ds:datastoreItem xmlns:ds="http://schemas.openxmlformats.org/officeDocument/2006/customXml" ds:itemID="{0C21D53B-8924-4FFB-B4B5-DC862D5D4495}">
  <ds:schemaRefs>
    <ds:schemaRef ds:uri="http://schemas.microsoft.com/office/2006/metadata/properties"/>
    <ds:schemaRef ds:uri="http://schemas.microsoft.com/office/infopath/2007/PartnerControls"/>
    <ds:schemaRef ds:uri="f83f6d80-b32b-4225-9fa8-d2a9096fb9d8"/>
  </ds:schemaRefs>
</ds:datastoreItem>
</file>

<file path=customXml/itemProps3.xml><?xml version="1.0" encoding="utf-8"?>
<ds:datastoreItem xmlns:ds="http://schemas.openxmlformats.org/officeDocument/2006/customXml" ds:itemID="{84F288F6-EABF-460C-8F97-11B4D71C4B7F}">
  <ds:schemaRefs>
    <ds:schemaRef ds:uri="http://schemas.microsoft.com/sharepoint/v3/contenttype/forms"/>
  </ds:schemaRefs>
</ds:datastoreItem>
</file>

<file path=customXml/itemProps4.xml><?xml version="1.0" encoding="utf-8"?>
<ds:datastoreItem xmlns:ds="http://schemas.openxmlformats.org/officeDocument/2006/customXml" ds:itemID="{C5378A11-F474-4248-B9A5-0FE8D609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BA4391-A034-4B2B-9DC8-823ED8B43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7278</Words>
  <Characters>41489</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48670</CharactersWithSpaces>
  <SharedDoc>false</SharedDoc>
  <HLinks>
    <vt:vector size="120" baseType="variant">
      <vt:variant>
        <vt:i4>2031679</vt:i4>
      </vt:variant>
      <vt:variant>
        <vt:i4>92</vt:i4>
      </vt:variant>
      <vt:variant>
        <vt:i4>0</vt:i4>
      </vt:variant>
      <vt:variant>
        <vt:i4>5</vt:i4>
      </vt:variant>
      <vt:variant>
        <vt:lpwstr/>
      </vt:variant>
      <vt:variant>
        <vt:lpwstr>_Toc158812773</vt:lpwstr>
      </vt:variant>
      <vt:variant>
        <vt:i4>2031679</vt:i4>
      </vt:variant>
      <vt:variant>
        <vt:i4>86</vt:i4>
      </vt:variant>
      <vt:variant>
        <vt:i4>0</vt:i4>
      </vt:variant>
      <vt:variant>
        <vt:i4>5</vt:i4>
      </vt:variant>
      <vt:variant>
        <vt:lpwstr/>
      </vt:variant>
      <vt:variant>
        <vt:lpwstr>_Toc158812772</vt:lpwstr>
      </vt:variant>
      <vt:variant>
        <vt:i4>2031679</vt:i4>
      </vt:variant>
      <vt:variant>
        <vt:i4>80</vt:i4>
      </vt:variant>
      <vt:variant>
        <vt:i4>0</vt:i4>
      </vt:variant>
      <vt:variant>
        <vt:i4>5</vt:i4>
      </vt:variant>
      <vt:variant>
        <vt:lpwstr/>
      </vt:variant>
      <vt:variant>
        <vt:lpwstr>_Toc158812771</vt:lpwstr>
      </vt:variant>
      <vt:variant>
        <vt:i4>2031679</vt:i4>
      </vt:variant>
      <vt:variant>
        <vt:i4>74</vt:i4>
      </vt:variant>
      <vt:variant>
        <vt:i4>0</vt:i4>
      </vt:variant>
      <vt:variant>
        <vt:i4>5</vt:i4>
      </vt:variant>
      <vt:variant>
        <vt:lpwstr/>
      </vt:variant>
      <vt:variant>
        <vt:lpwstr>_Toc158812770</vt:lpwstr>
      </vt:variant>
      <vt:variant>
        <vt:i4>1966143</vt:i4>
      </vt:variant>
      <vt:variant>
        <vt:i4>68</vt:i4>
      </vt:variant>
      <vt:variant>
        <vt:i4>0</vt:i4>
      </vt:variant>
      <vt:variant>
        <vt:i4>5</vt:i4>
      </vt:variant>
      <vt:variant>
        <vt:lpwstr/>
      </vt:variant>
      <vt:variant>
        <vt:lpwstr>_Toc158812769</vt:lpwstr>
      </vt:variant>
      <vt:variant>
        <vt:i4>1966143</vt:i4>
      </vt:variant>
      <vt:variant>
        <vt:i4>62</vt:i4>
      </vt:variant>
      <vt:variant>
        <vt:i4>0</vt:i4>
      </vt:variant>
      <vt:variant>
        <vt:i4>5</vt:i4>
      </vt:variant>
      <vt:variant>
        <vt:lpwstr/>
      </vt:variant>
      <vt:variant>
        <vt:lpwstr>_Toc158812768</vt:lpwstr>
      </vt:variant>
      <vt:variant>
        <vt:i4>1966143</vt:i4>
      </vt:variant>
      <vt:variant>
        <vt:i4>56</vt:i4>
      </vt:variant>
      <vt:variant>
        <vt:i4>0</vt:i4>
      </vt:variant>
      <vt:variant>
        <vt:i4>5</vt:i4>
      </vt:variant>
      <vt:variant>
        <vt:lpwstr/>
      </vt:variant>
      <vt:variant>
        <vt:lpwstr>_Toc158812767</vt:lpwstr>
      </vt:variant>
      <vt:variant>
        <vt:i4>1966143</vt:i4>
      </vt:variant>
      <vt:variant>
        <vt:i4>50</vt:i4>
      </vt:variant>
      <vt:variant>
        <vt:i4>0</vt:i4>
      </vt:variant>
      <vt:variant>
        <vt:i4>5</vt:i4>
      </vt:variant>
      <vt:variant>
        <vt:lpwstr/>
      </vt:variant>
      <vt:variant>
        <vt:lpwstr>_Toc158812766</vt:lpwstr>
      </vt:variant>
      <vt:variant>
        <vt:i4>1966143</vt:i4>
      </vt:variant>
      <vt:variant>
        <vt:i4>44</vt:i4>
      </vt:variant>
      <vt:variant>
        <vt:i4>0</vt:i4>
      </vt:variant>
      <vt:variant>
        <vt:i4>5</vt:i4>
      </vt:variant>
      <vt:variant>
        <vt:lpwstr/>
      </vt:variant>
      <vt:variant>
        <vt:lpwstr>_Toc158812765</vt:lpwstr>
      </vt:variant>
      <vt:variant>
        <vt:i4>1966143</vt:i4>
      </vt:variant>
      <vt:variant>
        <vt:i4>38</vt:i4>
      </vt:variant>
      <vt:variant>
        <vt:i4>0</vt:i4>
      </vt:variant>
      <vt:variant>
        <vt:i4>5</vt:i4>
      </vt:variant>
      <vt:variant>
        <vt:lpwstr/>
      </vt:variant>
      <vt:variant>
        <vt:lpwstr>_Toc158812764</vt:lpwstr>
      </vt:variant>
      <vt:variant>
        <vt:i4>1966143</vt:i4>
      </vt:variant>
      <vt:variant>
        <vt:i4>32</vt:i4>
      </vt:variant>
      <vt:variant>
        <vt:i4>0</vt:i4>
      </vt:variant>
      <vt:variant>
        <vt:i4>5</vt:i4>
      </vt:variant>
      <vt:variant>
        <vt:lpwstr/>
      </vt:variant>
      <vt:variant>
        <vt:lpwstr>_Toc158812763</vt:lpwstr>
      </vt:variant>
      <vt:variant>
        <vt:i4>1966143</vt:i4>
      </vt:variant>
      <vt:variant>
        <vt:i4>26</vt:i4>
      </vt:variant>
      <vt:variant>
        <vt:i4>0</vt:i4>
      </vt:variant>
      <vt:variant>
        <vt:i4>5</vt:i4>
      </vt:variant>
      <vt:variant>
        <vt:lpwstr/>
      </vt:variant>
      <vt:variant>
        <vt:lpwstr>_Toc158812762</vt:lpwstr>
      </vt:variant>
      <vt:variant>
        <vt:i4>1966143</vt:i4>
      </vt:variant>
      <vt:variant>
        <vt:i4>20</vt:i4>
      </vt:variant>
      <vt:variant>
        <vt:i4>0</vt:i4>
      </vt:variant>
      <vt:variant>
        <vt:i4>5</vt:i4>
      </vt:variant>
      <vt:variant>
        <vt:lpwstr/>
      </vt:variant>
      <vt:variant>
        <vt:lpwstr>_Toc158812761</vt:lpwstr>
      </vt:variant>
      <vt:variant>
        <vt:i4>1966143</vt:i4>
      </vt:variant>
      <vt:variant>
        <vt:i4>14</vt:i4>
      </vt:variant>
      <vt:variant>
        <vt:i4>0</vt:i4>
      </vt:variant>
      <vt:variant>
        <vt:i4>5</vt:i4>
      </vt:variant>
      <vt:variant>
        <vt:lpwstr/>
      </vt:variant>
      <vt:variant>
        <vt:lpwstr>_Toc158812760</vt:lpwstr>
      </vt:variant>
      <vt:variant>
        <vt:i4>1900607</vt:i4>
      </vt:variant>
      <vt:variant>
        <vt:i4>8</vt:i4>
      </vt:variant>
      <vt:variant>
        <vt:i4>0</vt:i4>
      </vt:variant>
      <vt:variant>
        <vt:i4>5</vt:i4>
      </vt:variant>
      <vt:variant>
        <vt:lpwstr/>
      </vt:variant>
      <vt:variant>
        <vt:lpwstr>_Toc158812759</vt:lpwstr>
      </vt:variant>
      <vt:variant>
        <vt:i4>1900607</vt:i4>
      </vt:variant>
      <vt:variant>
        <vt:i4>2</vt:i4>
      </vt:variant>
      <vt:variant>
        <vt:i4>0</vt:i4>
      </vt:variant>
      <vt:variant>
        <vt:i4>5</vt:i4>
      </vt:variant>
      <vt:variant>
        <vt:lpwstr/>
      </vt:variant>
      <vt:variant>
        <vt:lpwstr>_Toc158812758</vt:lpwstr>
      </vt:variant>
      <vt:variant>
        <vt:i4>5439531</vt:i4>
      </vt:variant>
      <vt:variant>
        <vt:i4>9</vt:i4>
      </vt:variant>
      <vt:variant>
        <vt:i4>0</vt:i4>
      </vt:variant>
      <vt:variant>
        <vt:i4>5</vt:i4>
      </vt:variant>
      <vt:variant>
        <vt:lpwstr>mailto:steven.greenley@centerpointenergy.com</vt:lpwstr>
      </vt:variant>
      <vt:variant>
        <vt:lpwstr/>
      </vt:variant>
      <vt:variant>
        <vt:i4>917624</vt:i4>
      </vt:variant>
      <vt:variant>
        <vt:i4>6</vt:i4>
      </vt:variant>
      <vt:variant>
        <vt:i4>0</vt:i4>
      </vt:variant>
      <vt:variant>
        <vt:i4>5</vt:i4>
      </vt:variant>
      <vt:variant>
        <vt:lpwstr>mailto:peggy.sorum@centerpointenergy.com</vt:lpwstr>
      </vt:variant>
      <vt:variant>
        <vt:lpwstr/>
      </vt:variant>
      <vt:variant>
        <vt:i4>2818113</vt:i4>
      </vt:variant>
      <vt:variant>
        <vt:i4>3</vt:i4>
      </vt:variant>
      <vt:variant>
        <vt:i4>0</vt:i4>
      </vt:variant>
      <vt:variant>
        <vt:i4>5</vt:i4>
      </vt:variant>
      <vt:variant>
        <vt:lpwstr>mailto:sean.stewart@CenterpointEnergy.com</vt:lpwstr>
      </vt:variant>
      <vt:variant>
        <vt:lpwstr/>
      </vt:variant>
      <vt:variant>
        <vt:i4>917624</vt:i4>
      </vt:variant>
      <vt:variant>
        <vt:i4>0</vt:i4>
      </vt:variant>
      <vt:variant>
        <vt:i4>0</vt:i4>
      </vt:variant>
      <vt:variant>
        <vt:i4>5</vt:i4>
      </vt:variant>
      <vt:variant>
        <vt:lpwstr>mailto:peggy.sorum@centerpointenergy.com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2024-02-26T19:56:00Z</dcterms:created>
  <dcterms:modified xsi:type="dcterms:W3CDTF">2024-02-26T19:56:00Z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SIP_Label_e3ac3a1a-de19-428b-b395-6d250d7743fb_Enabled">
    <vt:lpwstr>true</vt:lpwstr>
  </property>
  <property fmtid="{D5CDD505-2E9C-101B-9397-08002B2CF9AE}" pid="4" name="MSIP_Label_e3ac3a1a-de19-428b-b395-6d250d7743fb_SetDate">
    <vt:lpwstr>2024-02-26T19:56:14Z</vt:lpwstr>
  </property>
  <property fmtid="{D5CDD505-2E9C-101B-9397-08002B2CF9AE}" pid="5" name="MSIP_Label_e3ac3a1a-de19-428b-b395-6d250d7743fb_Method">
    <vt:lpwstr>Standard</vt:lpwstr>
  </property>
  <property fmtid="{D5CDD505-2E9C-101B-9397-08002B2CF9AE}" pid="6" name="MSIP_Label_e3ac3a1a-de19-428b-b395-6d250d7743fb_Name">
    <vt:lpwstr>Internal Use Only</vt:lpwstr>
  </property>
  <property fmtid="{D5CDD505-2E9C-101B-9397-08002B2CF9AE}" pid="7" name="MSIP_Label_e3ac3a1a-de19-428b-b395-6d250d7743fb_SiteId">
    <vt:lpwstr>88cc5fd7-fd78-44b6-ad75-b6915088974f</vt:lpwstr>
  </property>
  <property fmtid="{D5CDD505-2E9C-101B-9397-08002B2CF9AE}" pid="8" name="MSIP_Label_e3ac3a1a-de19-428b-b395-6d250d7743fb_ActionId">
    <vt:lpwstr>469e18f5-6a09-4f95-86af-bfec1e6f2521</vt:lpwstr>
  </property>
  <property fmtid="{D5CDD505-2E9C-101B-9397-08002B2CF9AE}" pid="9" name="MSIP_Label_e3ac3a1a-de19-428b-b395-6d250d7743fb_ContentBits">
    <vt:lpwstr>0</vt:lpwstr>
  </property>
  <property fmtid="{D5CDD505-2E9C-101B-9397-08002B2CF9AE}" pid="10" name="MediaServiceImageTags">
    <vt:lpwstr/>
  </property>
</Properties>
</file>